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A76D0D"/>
    <w:p w:rsidR="00F463FB" w:rsidRDefault="00F463FB"/>
    <w:p w:rsid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
    <w:p w:rsidR="00F463FB" w:rsidRPr="00F463FB" w:rsidRDefault="00F463FB" w:rsidP="00F463FB">
      <w:pPr>
        <w:spacing w:before="100" w:beforeAutospacing="1" w:after="100" w:afterAutospacing="1" w:line="288" w:lineRule="atLeast"/>
        <w:outlineLvl w:val="3"/>
        <w:rPr>
          <w:rFonts w:ascii="Arial" w:eastAsia="Times New Roman" w:hAnsi="Arial" w:cs="Arial"/>
          <w:b/>
          <w:sz w:val="28"/>
          <w:szCs w:val="28"/>
        </w:rPr>
      </w:pPr>
      <w:r w:rsidRPr="00F463FB">
        <w:rPr>
          <w:rFonts w:ascii="Arial" w:eastAsia="Times New Roman" w:hAnsi="Arial" w:cs="Arial"/>
          <w:b/>
          <w:sz w:val="28"/>
          <w:szCs w:val="28"/>
        </w:rPr>
        <w:t>Texas A&amp;M Financial Planning Courses</w:t>
      </w:r>
    </w:p>
    <w:p w:rsid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435 Financial Planning for Professionals</w:t>
      </w:r>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Financial planning from a professional perspective; applying basic financial, economic, and institutional concepts to advise individuals, families, and small businesses in achieving their financial goals. Tools and topics include financial analysis, budgeting, credit management, time value of money, investment strategies, income taxes, risk management, and retirement and estate planning.</w:t>
      </w: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436 Insurance and Estate Planning</w:t>
      </w:r>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Insurance and estate planning for individuals, families, and small businesses; applies risk management principles to evaluate various insurance products, including life, disability, long term care, health, homeowners, auto, and liability; estate planning process, tools, and considerations.</w:t>
      </w: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437 Tax Planning</w:t>
      </w:r>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Applies the principles of income tax planning to enhance household income after taxes; understanding tax laws, concepts, and rules, and opportunities for planning; identify and implement useful tax planning strategies; focus on practical application for tax professionals and financial planners.</w:t>
      </w: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438 Investment Planning</w:t>
      </w:r>
    </w:p>
    <w:p w:rsidR="00F463FB" w:rsidRPr="00F463FB" w:rsidRDefault="00F463FB" w:rsidP="00F463FB">
      <w:pPr>
        <w:spacing w:before="168" w:after="168" w:line="300" w:lineRule="atLeast"/>
        <w:rPr>
          <w:rFonts w:ascii="Arial" w:eastAsia="Times New Roman" w:hAnsi="Arial" w:cs="Arial"/>
          <w:color w:val="433C3A"/>
          <w:sz w:val="21"/>
          <w:szCs w:val="21"/>
        </w:rPr>
      </w:pPr>
      <w:proofErr w:type="gramStart"/>
      <w:r w:rsidRPr="00F463FB">
        <w:rPr>
          <w:rFonts w:ascii="Arial" w:eastAsia="Times New Roman" w:hAnsi="Arial" w:cs="Arial"/>
          <w:color w:val="433C3A"/>
          <w:sz w:val="21"/>
          <w:szCs w:val="21"/>
        </w:rPr>
        <w:t>Applies investment principles considering families’ goals, time horizons, risk tolerance, and tax implications to build investment portfolios; attributes of various asset classes; asset allocation, selecting securities, and portfolio management; developing successful investment programs for personal investors and financial planners.</w:t>
      </w:r>
      <w:proofErr w:type="gramEnd"/>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439 Retirement Planning</w:t>
      </w:r>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Overview of retirement planning basics, retirement plans – both qualified and nonqualified, Social Security provisions, and government healthcare plans along with the basics of employee benefits; Focus on both quantitative (i.e. calculating retirement needs and plan limits) and qualitative (i.e. retirement age decisions, retirement income management) aspects of retirement.</w:t>
      </w:r>
    </w:p>
    <w:p w:rsid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
    <w:p w:rsid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
    <w:p w:rsid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
    <w:p w:rsid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roofErr w:type="gramStart"/>
      <w:r w:rsidRPr="00F463FB">
        <w:rPr>
          <w:rFonts w:ascii="Arial" w:eastAsia="Times New Roman" w:hAnsi="Arial" w:cs="Arial"/>
          <w:color w:val="A99A6F"/>
          <w:sz w:val="28"/>
          <w:szCs w:val="28"/>
        </w:rPr>
        <w:t>AGEC 441 Financial Planning Capstone</w:t>
      </w:r>
      <w:proofErr w:type="gramEnd"/>
    </w:p>
    <w:p w:rsid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Overview of all areas in the financial planning process, data gathering, approaches to financial planning, analysis of financial statements, and client presentation. Case analysis, ethics and professional conduct, use of financial planning software, advanced financial calculator usage, and usage of Microsoft Excel.</w:t>
      </w:r>
    </w:p>
    <w:p w:rsidR="00F463FB" w:rsidRDefault="00F463FB" w:rsidP="00F463FB">
      <w:pPr>
        <w:spacing w:before="168" w:after="168" w:line="300" w:lineRule="atLeast"/>
        <w:rPr>
          <w:rFonts w:ascii="Arial" w:eastAsia="Times New Roman" w:hAnsi="Arial" w:cs="Arial"/>
          <w:color w:val="433C3A"/>
          <w:sz w:val="21"/>
          <w:szCs w:val="21"/>
        </w:rPr>
      </w:pPr>
    </w:p>
    <w:p w:rsidR="00F463FB" w:rsidRPr="00F463FB" w:rsidRDefault="00F463FB" w:rsidP="00F463FB">
      <w:pPr>
        <w:spacing w:before="168" w:after="168" w:line="300" w:lineRule="atLeast"/>
        <w:rPr>
          <w:rFonts w:ascii="Cambria" w:eastAsia="Times New Roman" w:hAnsi="Cambria" w:cs="Times New Roman"/>
          <w:color w:val="433C3A"/>
        </w:rPr>
      </w:pPr>
      <w:r w:rsidRPr="00F463FB">
        <w:rPr>
          <w:rFonts w:ascii="Cambria" w:eastAsia="Times New Roman" w:hAnsi="Cambria" w:cs="Times New Roman"/>
          <w:color w:val="433C3A"/>
        </w:rPr>
        <w:t> </w:t>
      </w: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435 Financial Planning for Professionals</w:t>
      </w:r>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Financial planning from a professional perspective; applying basic financial, economic, and institutional concepts to advise individuals, families, and small businesses in achieving their financial goals. Tools and topics include financial analysis, budgeting, credit management, time value of money, investment strategies, income taxes, risk management, and retirement and estate planning.</w:t>
      </w: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436 Insurance and Estate Planning</w:t>
      </w:r>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Insurance and estate planning for individuals, families, and small businesses; applies risk management principles to evaluate various insurance products, including life, disability, long term care, health, homeowners, auto, and liability; estate planning process, tools, and considerations.</w:t>
      </w: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437 Tax Planning</w:t>
      </w:r>
    </w:p>
    <w:p w:rsid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Applies the principles of income tax planning to enhance household income after taxes; understanding tax laws, concepts, and rules, and opportunities for planning; identify and implement useful tax planning strategies; focus on practical application for tax professionals and financial planners.</w:t>
      </w:r>
    </w:p>
    <w:p w:rsidR="00F463FB" w:rsidRDefault="00F463FB" w:rsidP="00F463FB">
      <w:pPr>
        <w:spacing w:before="168" w:after="168" w:line="300" w:lineRule="atLeast"/>
        <w:rPr>
          <w:rFonts w:ascii="Arial" w:eastAsia="Times New Roman" w:hAnsi="Arial" w:cs="Arial"/>
          <w:color w:val="433C3A"/>
          <w:sz w:val="21"/>
          <w:szCs w:val="21"/>
        </w:rPr>
      </w:pPr>
    </w:p>
    <w:p w:rsidR="00F463FB" w:rsidRDefault="00F463FB" w:rsidP="00F463FB">
      <w:pPr>
        <w:spacing w:before="168" w:after="168" w:line="300" w:lineRule="atLeast"/>
        <w:rPr>
          <w:rFonts w:ascii="Arial" w:eastAsia="Times New Roman" w:hAnsi="Arial" w:cs="Arial"/>
          <w:color w:val="433C3A"/>
          <w:sz w:val="21"/>
          <w:szCs w:val="21"/>
        </w:rPr>
      </w:pPr>
    </w:p>
    <w:p w:rsidR="00F463FB" w:rsidRDefault="00F463FB" w:rsidP="00F463FB">
      <w:pPr>
        <w:spacing w:before="168" w:after="168" w:line="300" w:lineRule="atLeast"/>
        <w:rPr>
          <w:rFonts w:ascii="Arial" w:eastAsia="Times New Roman" w:hAnsi="Arial" w:cs="Arial"/>
          <w:color w:val="433C3A"/>
          <w:sz w:val="21"/>
          <w:szCs w:val="21"/>
        </w:rPr>
      </w:pPr>
    </w:p>
    <w:p w:rsidR="00F463FB" w:rsidRDefault="00F463FB" w:rsidP="00F463FB">
      <w:pPr>
        <w:spacing w:before="168" w:after="168" w:line="300" w:lineRule="atLeast"/>
        <w:rPr>
          <w:rFonts w:ascii="Arial" w:eastAsia="Times New Roman" w:hAnsi="Arial" w:cs="Arial"/>
          <w:color w:val="433C3A"/>
          <w:sz w:val="21"/>
          <w:szCs w:val="21"/>
        </w:rPr>
      </w:pPr>
    </w:p>
    <w:p w:rsidR="00F463FB" w:rsidRPr="00F463FB" w:rsidRDefault="00F463FB" w:rsidP="00F463FB">
      <w:pPr>
        <w:spacing w:before="168" w:after="168" w:line="300" w:lineRule="atLeast"/>
        <w:rPr>
          <w:rFonts w:ascii="Arial" w:eastAsia="Times New Roman" w:hAnsi="Arial" w:cs="Arial"/>
          <w:color w:val="433C3A"/>
          <w:sz w:val="21"/>
          <w:szCs w:val="21"/>
        </w:rPr>
      </w:pPr>
      <w:bookmarkStart w:id="0" w:name="_GoBack"/>
      <w:bookmarkEnd w:id="0"/>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438 Investment Planning</w:t>
      </w:r>
    </w:p>
    <w:p w:rsidR="00F463FB" w:rsidRDefault="00F463FB" w:rsidP="00F463FB">
      <w:pPr>
        <w:spacing w:before="168" w:after="168" w:line="300" w:lineRule="atLeast"/>
        <w:rPr>
          <w:rFonts w:ascii="Arial" w:eastAsia="Times New Roman" w:hAnsi="Arial" w:cs="Arial"/>
          <w:color w:val="433C3A"/>
          <w:sz w:val="21"/>
          <w:szCs w:val="21"/>
        </w:rPr>
      </w:pPr>
      <w:proofErr w:type="gramStart"/>
      <w:r w:rsidRPr="00F463FB">
        <w:rPr>
          <w:rFonts w:ascii="Arial" w:eastAsia="Times New Roman" w:hAnsi="Arial" w:cs="Arial"/>
          <w:color w:val="433C3A"/>
          <w:sz w:val="21"/>
          <w:szCs w:val="21"/>
        </w:rPr>
        <w:t>Applies investment principles considering families’ goals, time horizons, risk tolerance, and tax implications to build investment portfolios; attributes of various asset classes; asset allocation, selecting securities, and portfolio management; developing successful investment programs for personal investors and financial planners.</w:t>
      </w:r>
      <w:proofErr w:type="gramEnd"/>
    </w:p>
    <w:p w:rsidR="00F463FB" w:rsidRDefault="00F463FB" w:rsidP="00F463FB">
      <w:pPr>
        <w:spacing w:before="168" w:after="168" w:line="300" w:lineRule="atLeast"/>
        <w:rPr>
          <w:rFonts w:ascii="Arial" w:eastAsia="Times New Roman" w:hAnsi="Arial" w:cs="Arial"/>
          <w:color w:val="433C3A"/>
          <w:sz w:val="21"/>
          <w:szCs w:val="21"/>
        </w:rPr>
      </w:pPr>
    </w:p>
    <w:p w:rsidR="00F463FB" w:rsidRDefault="00F463FB" w:rsidP="00F463FB">
      <w:pPr>
        <w:spacing w:before="168" w:after="168" w:line="300" w:lineRule="atLeast"/>
        <w:rPr>
          <w:rFonts w:ascii="Arial" w:eastAsia="Times New Roman" w:hAnsi="Arial" w:cs="Arial"/>
          <w:color w:val="433C3A"/>
          <w:sz w:val="21"/>
          <w:szCs w:val="21"/>
        </w:rPr>
      </w:pPr>
    </w:p>
    <w:p w:rsidR="00F463FB" w:rsidRDefault="00F463FB" w:rsidP="00F463FB">
      <w:pPr>
        <w:spacing w:before="168" w:after="168" w:line="300" w:lineRule="atLeast"/>
        <w:rPr>
          <w:rFonts w:ascii="Arial" w:eastAsia="Times New Roman" w:hAnsi="Arial" w:cs="Arial"/>
          <w:color w:val="433C3A"/>
          <w:sz w:val="21"/>
          <w:szCs w:val="21"/>
        </w:rPr>
      </w:pPr>
    </w:p>
    <w:p w:rsidR="00F463FB" w:rsidRDefault="00F463FB" w:rsidP="00F463FB">
      <w:pPr>
        <w:spacing w:before="168" w:after="168" w:line="300" w:lineRule="atLeast"/>
        <w:rPr>
          <w:rFonts w:ascii="Arial" w:eastAsia="Times New Roman" w:hAnsi="Arial" w:cs="Arial"/>
          <w:color w:val="433C3A"/>
          <w:sz w:val="21"/>
          <w:szCs w:val="21"/>
        </w:rPr>
      </w:pPr>
    </w:p>
    <w:p w:rsidR="00F463FB" w:rsidRPr="00F463FB" w:rsidRDefault="00F463FB" w:rsidP="00F463FB">
      <w:pPr>
        <w:spacing w:before="168" w:after="168" w:line="300" w:lineRule="atLeast"/>
        <w:rPr>
          <w:rFonts w:ascii="Arial" w:eastAsia="Times New Roman" w:hAnsi="Arial" w:cs="Arial"/>
          <w:color w:val="433C3A"/>
          <w:sz w:val="21"/>
          <w:szCs w:val="21"/>
        </w:rPr>
      </w:pP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r w:rsidRPr="00F463FB">
        <w:rPr>
          <w:rFonts w:ascii="Arial" w:eastAsia="Times New Roman" w:hAnsi="Arial" w:cs="Arial"/>
          <w:color w:val="A99A6F"/>
          <w:sz w:val="28"/>
          <w:szCs w:val="28"/>
        </w:rPr>
        <w:t>AGEC 439 Retirement Planning</w:t>
      </w:r>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Overview of retirement planning basics, retirement plans – both qualified and nonqualified, Social Security provisions, and government healthcare plans along with the basics of employee benefits; Focus on both quantitative (i.e. calculating retirement needs and plan limits) and qualitative (i.e. retirement age decisions, retirement income management) aspects of retirement.</w:t>
      </w:r>
    </w:p>
    <w:p w:rsidR="00F463FB" w:rsidRPr="00F463FB" w:rsidRDefault="00F463FB" w:rsidP="00F463FB">
      <w:pPr>
        <w:spacing w:before="100" w:beforeAutospacing="1" w:after="100" w:afterAutospacing="1" w:line="288" w:lineRule="atLeast"/>
        <w:outlineLvl w:val="3"/>
        <w:rPr>
          <w:rFonts w:ascii="Arial" w:eastAsia="Times New Roman" w:hAnsi="Arial" w:cs="Arial"/>
          <w:color w:val="A99A6F"/>
          <w:sz w:val="28"/>
          <w:szCs w:val="28"/>
        </w:rPr>
      </w:pPr>
      <w:proofErr w:type="gramStart"/>
      <w:r w:rsidRPr="00F463FB">
        <w:rPr>
          <w:rFonts w:ascii="Arial" w:eastAsia="Times New Roman" w:hAnsi="Arial" w:cs="Arial"/>
          <w:color w:val="A99A6F"/>
          <w:sz w:val="28"/>
          <w:szCs w:val="28"/>
        </w:rPr>
        <w:t>AGEC 441 Financial Planning Capstone</w:t>
      </w:r>
      <w:proofErr w:type="gramEnd"/>
    </w:p>
    <w:p w:rsidR="00F463FB" w:rsidRPr="00F463FB" w:rsidRDefault="00F463FB" w:rsidP="00F463FB">
      <w:pPr>
        <w:spacing w:before="168" w:after="168" w:line="300" w:lineRule="atLeast"/>
        <w:rPr>
          <w:rFonts w:ascii="Arial" w:eastAsia="Times New Roman" w:hAnsi="Arial" w:cs="Arial"/>
          <w:color w:val="433C3A"/>
          <w:sz w:val="21"/>
          <w:szCs w:val="21"/>
        </w:rPr>
      </w:pPr>
      <w:r w:rsidRPr="00F463FB">
        <w:rPr>
          <w:rFonts w:ascii="Arial" w:eastAsia="Times New Roman" w:hAnsi="Arial" w:cs="Arial"/>
          <w:color w:val="433C3A"/>
          <w:sz w:val="21"/>
          <w:szCs w:val="21"/>
        </w:rPr>
        <w:t>Overview of all areas in the financial planning process, data gathering, approaches to financial planning, analysis of financial statements, and client presentation. Case analysis, ethics and professional conduct, use of financial planning software, advanced financial calculator usage, and usage of Microsoft Excel.</w:t>
      </w:r>
    </w:p>
    <w:p w:rsidR="00F463FB" w:rsidRPr="00F463FB" w:rsidRDefault="00F463FB" w:rsidP="00F463FB">
      <w:pPr>
        <w:spacing w:before="168" w:after="168" w:line="300" w:lineRule="atLeast"/>
        <w:rPr>
          <w:rFonts w:ascii="Arial" w:eastAsia="Times New Roman" w:hAnsi="Arial" w:cs="Arial"/>
          <w:color w:val="433C3A"/>
          <w:sz w:val="21"/>
          <w:szCs w:val="21"/>
        </w:rPr>
      </w:pPr>
    </w:p>
    <w:p w:rsidR="00F463FB" w:rsidRDefault="00F463FB"/>
    <w:sectPr w:rsidR="00F4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FB"/>
    <w:rsid w:val="0039735A"/>
    <w:rsid w:val="00576634"/>
    <w:rsid w:val="00726CF1"/>
    <w:rsid w:val="00A76D0D"/>
    <w:rsid w:val="00AA771B"/>
    <w:rsid w:val="00F4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8">
      <w:bodyDiv w:val="1"/>
      <w:marLeft w:val="0"/>
      <w:marRight w:val="0"/>
      <w:marTop w:val="0"/>
      <w:marBottom w:val="0"/>
      <w:divBdr>
        <w:top w:val="none" w:sz="0" w:space="0" w:color="auto"/>
        <w:left w:val="none" w:sz="0" w:space="0" w:color="auto"/>
        <w:bottom w:val="none" w:sz="0" w:space="0" w:color="auto"/>
        <w:right w:val="none" w:sz="0" w:space="0" w:color="auto"/>
      </w:divBdr>
      <w:divsChild>
        <w:div w:id="1420981420">
          <w:marLeft w:val="0"/>
          <w:marRight w:val="0"/>
          <w:marTop w:val="0"/>
          <w:marBottom w:val="0"/>
          <w:divBdr>
            <w:top w:val="none" w:sz="0" w:space="0" w:color="auto"/>
            <w:left w:val="none" w:sz="0" w:space="0" w:color="auto"/>
            <w:bottom w:val="none" w:sz="0" w:space="0" w:color="auto"/>
            <w:right w:val="none" w:sz="0" w:space="0" w:color="auto"/>
          </w:divBdr>
          <w:divsChild>
            <w:div w:id="1037588808">
              <w:marLeft w:val="0"/>
              <w:marRight w:val="0"/>
              <w:marTop w:val="0"/>
              <w:marBottom w:val="0"/>
              <w:divBdr>
                <w:top w:val="single" w:sz="12" w:space="0" w:color="E7E2CB"/>
                <w:left w:val="none" w:sz="0" w:space="0" w:color="auto"/>
                <w:bottom w:val="none" w:sz="0" w:space="0" w:color="auto"/>
                <w:right w:val="none" w:sz="0" w:space="0" w:color="auto"/>
              </w:divBdr>
              <w:divsChild>
                <w:div w:id="1154493935">
                  <w:marLeft w:val="0"/>
                  <w:marRight w:val="0"/>
                  <w:marTop w:val="5"/>
                  <w:marBottom w:val="0"/>
                  <w:divBdr>
                    <w:top w:val="none" w:sz="0" w:space="0" w:color="auto"/>
                    <w:left w:val="none" w:sz="0" w:space="0" w:color="auto"/>
                    <w:bottom w:val="none" w:sz="0" w:space="0" w:color="auto"/>
                    <w:right w:val="none" w:sz="0" w:space="0" w:color="auto"/>
                  </w:divBdr>
                  <w:divsChild>
                    <w:div w:id="23214576">
                      <w:marLeft w:val="0"/>
                      <w:marRight w:val="0"/>
                      <w:marTop w:val="0"/>
                      <w:marBottom w:val="0"/>
                      <w:divBdr>
                        <w:top w:val="none" w:sz="0" w:space="0" w:color="auto"/>
                        <w:left w:val="none" w:sz="0" w:space="0" w:color="auto"/>
                        <w:bottom w:val="none" w:sz="0" w:space="0" w:color="auto"/>
                        <w:right w:val="none" w:sz="0" w:space="0" w:color="auto"/>
                      </w:divBdr>
                      <w:divsChild>
                        <w:div w:id="1602369456">
                          <w:marLeft w:val="0"/>
                          <w:marRight w:val="0"/>
                          <w:marTop w:val="0"/>
                          <w:marBottom w:val="0"/>
                          <w:divBdr>
                            <w:top w:val="none" w:sz="0" w:space="0" w:color="auto"/>
                            <w:left w:val="none" w:sz="0" w:space="0" w:color="auto"/>
                            <w:bottom w:val="none" w:sz="0" w:space="0" w:color="auto"/>
                            <w:right w:val="none" w:sz="0" w:space="0" w:color="auto"/>
                          </w:divBdr>
                          <w:divsChild>
                            <w:div w:id="140194191">
                              <w:marLeft w:val="0"/>
                              <w:marRight w:val="0"/>
                              <w:marTop w:val="0"/>
                              <w:marBottom w:val="0"/>
                              <w:divBdr>
                                <w:top w:val="none" w:sz="0" w:space="0" w:color="auto"/>
                                <w:left w:val="none" w:sz="0" w:space="0" w:color="auto"/>
                                <w:bottom w:val="none" w:sz="0" w:space="0" w:color="auto"/>
                                <w:right w:val="none" w:sz="0" w:space="0" w:color="auto"/>
                              </w:divBdr>
                              <w:divsChild>
                                <w:div w:id="1594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76622">
      <w:bodyDiv w:val="1"/>
      <w:marLeft w:val="0"/>
      <w:marRight w:val="0"/>
      <w:marTop w:val="0"/>
      <w:marBottom w:val="0"/>
      <w:divBdr>
        <w:top w:val="none" w:sz="0" w:space="0" w:color="auto"/>
        <w:left w:val="none" w:sz="0" w:space="0" w:color="auto"/>
        <w:bottom w:val="none" w:sz="0" w:space="0" w:color="auto"/>
        <w:right w:val="none" w:sz="0" w:space="0" w:color="auto"/>
      </w:divBdr>
      <w:divsChild>
        <w:div w:id="1500971441">
          <w:marLeft w:val="0"/>
          <w:marRight w:val="0"/>
          <w:marTop w:val="0"/>
          <w:marBottom w:val="0"/>
          <w:divBdr>
            <w:top w:val="none" w:sz="0" w:space="0" w:color="auto"/>
            <w:left w:val="none" w:sz="0" w:space="0" w:color="auto"/>
            <w:bottom w:val="none" w:sz="0" w:space="0" w:color="auto"/>
            <w:right w:val="none" w:sz="0" w:space="0" w:color="auto"/>
          </w:divBdr>
          <w:divsChild>
            <w:div w:id="1920675645">
              <w:marLeft w:val="0"/>
              <w:marRight w:val="0"/>
              <w:marTop w:val="0"/>
              <w:marBottom w:val="0"/>
              <w:divBdr>
                <w:top w:val="single" w:sz="12" w:space="0" w:color="E7E2CB"/>
                <w:left w:val="none" w:sz="0" w:space="0" w:color="auto"/>
                <w:bottom w:val="none" w:sz="0" w:space="0" w:color="auto"/>
                <w:right w:val="none" w:sz="0" w:space="0" w:color="auto"/>
              </w:divBdr>
              <w:divsChild>
                <w:div w:id="916784501">
                  <w:marLeft w:val="0"/>
                  <w:marRight w:val="0"/>
                  <w:marTop w:val="5"/>
                  <w:marBottom w:val="0"/>
                  <w:divBdr>
                    <w:top w:val="none" w:sz="0" w:space="0" w:color="auto"/>
                    <w:left w:val="none" w:sz="0" w:space="0" w:color="auto"/>
                    <w:bottom w:val="none" w:sz="0" w:space="0" w:color="auto"/>
                    <w:right w:val="none" w:sz="0" w:space="0" w:color="auto"/>
                  </w:divBdr>
                  <w:divsChild>
                    <w:div w:id="2123571834">
                      <w:marLeft w:val="0"/>
                      <w:marRight w:val="0"/>
                      <w:marTop w:val="0"/>
                      <w:marBottom w:val="0"/>
                      <w:divBdr>
                        <w:top w:val="none" w:sz="0" w:space="0" w:color="auto"/>
                        <w:left w:val="none" w:sz="0" w:space="0" w:color="auto"/>
                        <w:bottom w:val="none" w:sz="0" w:space="0" w:color="auto"/>
                        <w:right w:val="none" w:sz="0" w:space="0" w:color="auto"/>
                      </w:divBdr>
                      <w:divsChild>
                        <w:div w:id="1337923565">
                          <w:marLeft w:val="0"/>
                          <w:marRight w:val="0"/>
                          <w:marTop w:val="0"/>
                          <w:marBottom w:val="0"/>
                          <w:divBdr>
                            <w:top w:val="none" w:sz="0" w:space="0" w:color="auto"/>
                            <w:left w:val="none" w:sz="0" w:space="0" w:color="auto"/>
                            <w:bottom w:val="none" w:sz="0" w:space="0" w:color="auto"/>
                            <w:right w:val="none" w:sz="0" w:space="0" w:color="auto"/>
                          </w:divBdr>
                          <w:divsChild>
                            <w:div w:id="897857525">
                              <w:marLeft w:val="0"/>
                              <w:marRight w:val="0"/>
                              <w:marTop w:val="0"/>
                              <w:marBottom w:val="0"/>
                              <w:divBdr>
                                <w:top w:val="none" w:sz="0" w:space="0" w:color="auto"/>
                                <w:left w:val="none" w:sz="0" w:space="0" w:color="auto"/>
                                <w:bottom w:val="none" w:sz="0" w:space="0" w:color="auto"/>
                                <w:right w:val="none" w:sz="0" w:space="0" w:color="auto"/>
                              </w:divBdr>
                              <w:divsChild>
                                <w:div w:id="3511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cp:lastPrinted>2015-07-06T17:11:00Z</cp:lastPrinted>
  <dcterms:created xsi:type="dcterms:W3CDTF">2015-07-06T17:06:00Z</dcterms:created>
  <dcterms:modified xsi:type="dcterms:W3CDTF">2015-07-06T21:09:00Z</dcterms:modified>
</cp:coreProperties>
</file>