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D" w:rsidRPr="00232E81" w:rsidRDefault="00A357AD" w:rsidP="00164FC0">
      <w:pPr>
        <w:pStyle w:val="Title1"/>
      </w:pPr>
      <w:r w:rsidRPr="00232E81">
        <w:t>In general, what benefits are provided under Part A (Hospital Insurance)?</w:t>
      </w:r>
    </w:p>
    <w:p w:rsidR="00A357AD" w:rsidRPr="00232E81" w:rsidRDefault="00A357AD" w:rsidP="00A357AD">
      <w:pPr>
        <w:pStyle w:val="Body"/>
      </w:pPr>
      <w:r w:rsidRPr="00232E81">
        <w:t>Part A (Hospital Insurance) provides the following main types of benefits:</w:t>
      </w:r>
    </w:p>
    <w:p w:rsidR="00A357AD" w:rsidRDefault="00A357AD" w:rsidP="00164FC0">
      <w:pPr>
        <w:pStyle w:val="ListForm"/>
        <w:numPr>
          <w:ilvl w:val="0"/>
          <w:numId w:val="33"/>
        </w:numPr>
      </w:pPr>
      <w:r w:rsidRPr="00232E81">
        <w:rPr>
          <w:i/>
        </w:rPr>
        <w:t xml:space="preserve">Inpatient </w:t>
      </w:r>
      <w:proofErr w:type="gramStart"/>
      <w:r w:rsidRPr="00232E81">
        <w:rPr>
          <w:i/>
        </w:rPr>
        <w:t>hospital care</w:t>
      </w:r>
      <w:proofErr w:type="gramEnd"/>
      <w:r w:rsidRPr="00232E81">
        <w:t xml:space="preserve"> for up to </w:t>
      </w:r>
      <w:r>
        <w:t>ninety</w:t>
      </w:r>
      <w:r w:rsidRPr="00232E81">
        <w:t xml:space="preserve"> days in each “benefit period” (also known as a “spell of illness”). The patient pays a deductible of $1,2</w:t>
      </w:r>
      <w:r>
        <w:t>60</w:t>
      </w:r>
      <w:r w:rsidRPr="00232E81">
        <w:t xml:space="preserve"> in 201</w:t>
      </w:r>
      <w:r>
        <w:t>5</w:t>
      </w:r>
      <w:r w:rsidRPr="00232E81">
        <w:t xml:space="preserve"> for the first </w:t>
      </w:r>
      <w:r>
        <w:t>sixty</w:t>
      </w:r>
      <w:r w:rsidRPr="00232E81">
        <w:t xml:space="preserve"> days and coinsurance of $3</w:t>
      </w:r>
      <w:r>
        <w:t>15</w:t>
      </w:r>
      <w:r w:rsidRPr="00232E81">
        <w:t xml:space="preserve"> a day for each additional day up to a maximum of </w:t>
      </w:r>
      <w:r>
        <w:t>thirty</w:t>
      </w:r>
      <w:r w:rsidRPr="00232E81">
        <w:t xml:space="preserve"> days. In addition, each person has a nonrenewable lifetime “reserve” of </w:t>
      </w:r>
      <w:r>
        <w:t>sixty</w:t>
      </w:r>
      <w:r w:rsidRPr="00232E81">
        <w:t xml:space="preserve"> additional hospital days with coinsurance of $6</w:t>
      </w:r>
      <w:r>
        <w:t>3</w:t>
      </w:r>
      <w:r w:rsidRPr="00232E81">
        <w:t>0 a day.</w:t>
      </w:r>
    </w:p>
    <w:p w:rsidR="00164FC0" w:rsidRPr="00232E81" w:rsidRDefault="00164FC0" w:rsidP="00164FC0">
      <w:pPr>
        <w:pStyle w:val="ListForm"/>
        <w:ind w:left="720" w:firstLine="0"/>
      </w:pPr>
    </w:p>
    <w:p w:rsidR="00A357AD" w:rsidRDefault="00A357AD" w:rsidP="00164FC0">
      <w:pPr>
        <w:pStyle w:val="ListForm"/>
        <w:numPr>
          <w:ilvl w:val="0"/>
          <w:numId w:val="33"/>
        </w:numPr>
      </w:pPr>
      <w:r w:rsidRPr="00232E81">
        <w:rPr>
          <w:i/>
        </w:rPr>
        <w:t>Post</w:t>
      </w:r>
      <w:r w:rsidR="00164FC0">
        <w:rPr>
          <w:i/>
        </w:rPr>
        <w:t>-</w:t>
      </w:r>
      <w:r w:rsidRPr="00232E81">
        <w:rPr>
          <w:i/>
        </w:rPr>
        <w:t>hospital extended care in a skilled nursing facility</w:t>
      </w:r>
      <w:r w:rsidRPr="00232E81">
        <w:t xml:space="preserve"> for up to 100 days in each “benefit period.” The patient pays nothing for the first </w:t>
      </w:r>
      <w:r>
        <w:t>twenty</w:t>
      </w:r>
      <w:r w:rsidRPr="00232E81">
        <w:t xml:space="preserve"> days in 201</w:t>
      </w:r>
      <w:r>
        <w:t>5</w:t>
      </w:r>
      <w:r w:rsidRPr="00232E81">
        <w:t xml:space="preserve">. After </w:t>
      </w:r>
      <w:r>
        <w:t>twenty</w:t>
      </w:r>
      <w:r w:rsidRPr="00232E81">
        <w:t xml:space="preserve"> days the patient pays coinsurance of $15</w:t>
      </w:r>
      <w:r>
        <w:t>7.2</w:t>
      </w:r>
      <w:r w:rsidRPr="00232E81">
        <w:t xml:space="preserve">0 a day for each additional day up to the maximum of 100 days (including the </w:t>
      </w:r>
      <w:r>
        <w:t>twenty</w:t>
      </w:r>
      <w:r w:rsidRPr="00232E81">
        <w:t xml:space="preserve"> days at no charge).</w:t>
      </w:r>
    </w:p>
    <w:p w:rsidR="00164FC0" w:rsidRPr="00232E81" w:rsidRDefault="00164FC0" w:rsidP="00164FC0">
      <w:pPr>
        <w:pStyle w:val="ListForm"/>
        <w:ind w:left="0" w:firstLine="0"/>
      </w:pPr>
    </w:p>
    <w:p w:rsidR="00A357AD" w:rsidRDefault="00A357AD" w:rsidP="00164FC0">
      <w:pPr>
        <w:pStyle w:val="ListForm"/>
        <w:numPr>
          <w:ilvl w:val="0"/>
          <w:numId w:val="33"/>
        </w:numPr>
      </w:pPr>
      <w:r w:rsidRPr="00232E81">
        <w:t xml:space="preserve">The first 100 </w:t>
      </w:r>
      <w:r w:rsidRPr="00232E81">
        <w:rPr>
          <w:i/>
        </w:rPr>
        <w:t>post</w:t>
      </w:r>
      <w:r w:rsidR="00164FC0">
        <w:rPr>
          <w:i/>
        </w:rPr>
        <w:t>-</w:t>
      </w:r>
      <w:r w:rsidRPr="00232E81">
        <w:rPr>
          <w:i/>
        </w:rPr>
        <w:t>hospital home health service</w:t>
      </w:r>
      <w:r w:rsidRPr="00232E81">
        <w:t xml:space="preserve"> visits following a hospital or skilled nursing facility stay. The services must be made under a plan of treatment established by a physician. There is no charge for home health care visits under Part A, except that there is 20</w:t>
      </w:r>
      <w:r>
        <w:t xml:space="preserve"> percent</w:t>
      </w:r>
      <w:r w:rsidRPr="00232E81">
        <w:t xml:space="preserve"> cost-sharing payable by the patient for durable medical equipment (other than the purchase of certain used items). The 100-visit and post-institutional care limits apply only to Medicare beneficiaries enrolled in both Parts A and B.</w:t>
      </w:r>
    </w:p>
    <w:p w:rsidR="00164FC0" w:rsidRPr="00232E81" w:rsidRDefault="00164FC0" w:rsidP="00164FC0">
      <w:pPr>
        <w:pStyle w:val="ListForm"/>
        <w:ind w:left="0" w:firstLine="0"/>
      </w:pPr>
    </w:p>
    <w:p w:rsidR="00A357AD" w:rsidRDefault="00A357AD" w:rsidP="00164FC0">
      <w:pPr>
        <w:pStyle w:val="ListForm"/>
        <w:ind w:firstLine="0"/>
      </w:pPr>
      <w:bookmarkStart w:id="0" w:name="_GoBack"/>
      <w:bookmarkEnd w:id="0"/>
      <w:r w:rsidRPr="00232E81">
        <w:t>(4)</w:t>
      </w:r>
      <w:r w:rsidRPr="00232E81">
        <w:tab/>
      </w:r>
      <w:r w:rsidRPr="00232E81">
        <w:rPr>
          <w:i/>
        </w:rPr>
        <w:t>Hospice care</w:t>
      </w:r>
      <w:r w:rsidRPr="00232E81">
        <w:t xml:space="preserve"> for terminally ill patients.</w:t>
      </w:r>
    </w:p>
    <w:p w:rsidR="00A357AD" w:rsidRDefault="00A357AD" w:rsidP="00A357AD">
      <w:pPr>
        <w:pStyle w:val="ListForm"/>
      </w:pPr>
    </w:p>
    <w:sectPr w:rsidR="00A357AD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A3F80"/>
    <w:multiLevelType w:val="hybridMultilevel"/>
    <w:tmpl w:val="EDB8352E"/>
    <w:lvl w:ilvl="0" w:tplc="D2327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8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64FC0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70305"/>
    <w:rsid w:val="002802B3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20F5"/>
    <w:rsid w:val="007E5816"/>
    <w:rsid w:val="007F671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75D0"/>
    <w:rsid w:val="00A347D0"/>
    <w:rsid w:val="00A357AD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1336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71336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336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C71336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C71336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C71336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C71336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C71336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C71336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C71336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C7133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C71336"/>
  </w:style>
  <w:style w:type="character" w:customStyle="1" w:styleId="E-mailSignatureChar">
    <w:name w:val="E-mail Signature Char"/>
    <w:basedOn w:val="DefaultParagraphFont"/>
    <w:link w:val="E-mailSignature"/>
    <w:uiPriority w:val="99"/>
    <w:rsid w:val="00C71336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71336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C71336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C71336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1336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C7133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1336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C7133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C71336"/>
    <w:rPr>
      <w:i/>
      <w:iCs/>
    </w:rPr>
  </w:style>
  <w:style w:type="table" w:styleId="TableGrid">
    <w:name w:val="Table Grid"/>
    <w:basedOn w:val="TableNormal"/>
    <w:uiPriority w:val="59"/>
    <w:rsid w:val="00C7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1336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713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336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71336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336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C71336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C7133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7133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7133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C71336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71336"/>
  </w:style>
  <w:style w:type="paragraph" w:styleId="TOC1">
    <w:name w:val="toc 1"/>
    <w:basedOn w:val="Normal"/>
    <w:next w:val="Normal"/>
    <w:autoRedefine/>
    <w:uiPriority w:val="39"/>
    <w:unhideWhenUsed/>
    <w:rsid w:val="00C713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13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13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713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713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713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713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713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713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C7133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C713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1336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C71336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C713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336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71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71336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71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71336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713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71336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C71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1336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7133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71336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1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1336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1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1336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C7133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71336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C71336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3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336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1336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71336"/>
  </w:style>
  <w:style w:type="character" w:customStyle="1" w:styleId="DateChar">
    <w:name w:val="Date Char"/>
    <w:basedOn w:val="DefaultParagraphFont"/>
    <w:link w:val="Date"/>
    <w:uiPriority w:val="99"/>
    <w:rsid w:val="00C71336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C7133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1336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C713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7133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1336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C71336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7133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1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36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713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71336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336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C71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36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C71336"/>
  </w:style>
  <w:style w:type="paragraph" w:styleId="HTMLAddress">
    <w:name w:val="HTML Address"/>
    <w:basedOn w:val="Normal"/>
    <w:link w:val="HTMLAddressChar"/>
    <w:uiPriority w:val="99"/>
    <w:unhideWhenUsed/>
    <w:rsid w:val="00C713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71336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C71336"/>
    <w:rPr>
      <w:i/>
      <w:iCs/>
    </w:rPr>
  </w:style>
  <w:style w:type="character" w:styleId="HTMLCode">
    <w:name w:val="HTML Code"/>
    <w:basedOn w:val="DefaultParagraphFont"/>
    <w:uiPriority w:val="99"/>
    <w:unhideWhenUsed/>
    <w:rsid w:val="00C7133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C7133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C7133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133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336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C713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C7133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C71336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C7133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C7133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C7133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C71336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C7133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C71336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C7133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C7133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C71336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C71336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C71336"/>
  </w:style>
  <w:style w:type="paragraph" w:styleId="List">
    <w:name w:val="List"/>
    <w:basedOn w:val="Normal"/>
    <w:uiPriority w:val="99"/>
    <w:unhideWhenUsed/>
    <w:rsid w:val="00C7133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7133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C7133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C7133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C7133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C71336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C71336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C71336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C713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C7133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7133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7133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C7133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C7133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C7133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C7133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C7133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C71336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71336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C71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C7133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C7133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71336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7133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C713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71336"/>
  </w:style>
  <w:style w:type="character" w:customStyle="1" w:styleId="NoteHeadingChar">
    <w:name w:val="Note Heading Char"/>
    <w:basedOn w:val="DefaultParagraphFont"/>
    <w:link w:val="NoteHeading"/>
    <w:uiPriority w:val="99"/>
    <w:rsid w:val="00C71336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C71336"/>
  </w:style>
  <w:style w:type="character" w:styleId="PlaceholderText">
    <w:name w:val="Placeholder Text"/>
    <w:basedOn w:val="DefaultParagraphFont"/>
    <w:uiPriority w:val="99"/>
    <w:semiHidden/>
    <w:rsid w:val="00C713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713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336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71336"/>
  </w:style>
  <w:style w:type="character" w:customStyle="1" w:styleId="SalutationChar">
    <w:name w:val="Salutation Char"/>
    <w:basedOn w:val="DefaultParagraphFont"/>
    <w:link w:val="Salutation"/>
    <w:uiPriority w:val="99"/>
    <w:rsid w:val="00C71336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C7133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71336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C7133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C71336"/>
  </w:style>
  <w:style w:type="paragraph" w:styleId="TOAHeading">
    <w:name w:val="toa heading"/>
    <w:basedOn w:val="Normal"/>
    <w:next w:val="Normal"/>
    <w:uiPriority w:val="99"/>
    <w:unhideWhenUsed/>
    <w:rsid w:val="00C71336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C71336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C713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C71336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C713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71336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C71336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C71336"/>
    <w:pPr>
      <w:spacing w:before="240"/>
    </w:pPr>
  </w:style>
  <w:style w:type="paragraph" w:customStyle="1" w:styleId="TableHead1">
    <w:name w:val="Table Head 1"/>
    <w:basedOn w:val="Normal"/>
    <w:qFormat/>
    <w:rsid w:val="00C71336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C71336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C71336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C71336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C71336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C71336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C71336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C71336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C71336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C71336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C71336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C71336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C71336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C71336"/>
    <w:rPr>
      <w:szCs w:val="24"/>
    </w:rPr>
  </w:style>
  <w:style w:type="character" w:customStyle="1" w:styleId="BodyChar">
    <w:name w:val="Body Char"/>
    <w:basedOn w:val="DefaultParagraphFont"/>
    <w:link w:val="Body"/>
    <w:rsid w:val="00C71336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C71336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C71336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C71336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C71336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C71336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C71336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C71336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71336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336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C71336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C71336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C71336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C71336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C71336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C71336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C71336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C7133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C71336"/>
  </w:style>
  <w:style w:type="character" w:customStyle="1" w:styleId="E-mailSignatureChar">
    <w:name w:val="E-mail Signature Char"/>
    <w:basedOn w:val="DefaultParagraphFont"/>
    <w:link w:val="E-mailSignature"/>
    <w:uiPriority w:val="99"/>
    <w:rsid w:val="00C71336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71336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C71336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C71336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1336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C7133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1336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C7133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C71336"/>
    <w:rPr>
      <w:i/>
      <w:iCs/>
    </w:rPr>
  </w:style>
  <w:style w:type="table" w:styleId="TableGrid">
    <w:name w:val="Table Grid"/>
    <w:basedOn w:val="TableNormal"/>
    <w:uiPriority w:val="59"/>
    <w:rsid w:val="00C7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1336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713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336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71336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336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C71336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C7133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7133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7133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C71336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71336"/>
  </w:style>
  <w:style w:type="paragraph" w:styleId="TOC1">
    <w:name w:val="toc 1"/>
    <w:basedOn w:val="Normal"/>
    <w:next w:val="Normal"/>
    <w:autoRedefine/>
    <w:uiPriority w:val="39"/>
    <w:unhideWhenUsed/>
    <w:rsid w:val="00C713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13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13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713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713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713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713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713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713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C7133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C713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1336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C71336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C713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336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71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71336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71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71336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713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71336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C71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1336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7133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71336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1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1336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1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1336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C7133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71336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C71336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3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336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1336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71336"/>
  </w:style>
  <w:style w:type="character" w:customStyle="1" w:styleId="DateChar">
    <w:name w:val="Date Char"/>
    <w:basedOn w:val="DefaultParagraphFont"/>
    <w:link w:val="Date"/>
    <w:uiPriority w:val="99"/>
    <w:rsid w:val="00C71336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C7133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1336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C713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7133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1336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C71336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7133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1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36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713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71336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336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C71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36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C71336"/>
  </w:style>
  <w:style w:type="paragraph" w:styleId="HTMLAddress">
    <w:name w:val="HTML Address"/>
    <w:basedOn w:val="Normal"/>
    <w:link w:val="HTMLAddressChar"/>
    <w:uiPriority w:val="99"/>
    <w:unhideWhenUsed/>
    <w:rsid w:val="00C713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71336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C71336"/>
    <w:rPr>
      <w:i/>
      <w:iCs/>
    </w:rPr>
  </w:style>
  <w:style w:type="character" w:styleId="HTMLCode">
    <w:name w:val="HTML Code"/>
    <w:basedOn w:val="DefaultParagraphFont"/>
    <w:uiPriority w:val="99"/>
    <w:unhideWhenUsed/>
    <w:rsid w:val="00C7133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C7133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C7133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133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336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C713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C7133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C71336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C7133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C7133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C7133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C71336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C7133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C71336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C7133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C7133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C71336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C71336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C71336"/>
  </w:style>
  <w:style w:type="paragraph" w:styleId="List">
    <w:name w:val="List"/>
    <w:basedOn w:val="Normal"/>
    <w:uiPriority w:val="99"/>
    <w:unhideWhenUsed/>
    <w:rsid w:val="00C7133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7133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C7133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C7133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C7133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C71336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C71336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C71336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C713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C7133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7133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7133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C7133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C7133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C7133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C7133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C7133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C71336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71336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C71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C7133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C7133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71336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7133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C713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71336"/>
  </w:style>
  <w:style w:type="character" w:customStyle="1" w:styleId="NoteHeadingChar">
    <w:name w:val="Note Heading Char"/>
    <w:basedOn w:val="DefaultParagraphFont"/>
    <w:link w:val="NoteHeading"/>
    <w:uiPriority w:val="99"/>
    <w:rsid w:val="00C71336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C71336"/>
  </w:style>
  <w:style w:type="character" w:styleId="PlaceholderText">
    <w:name w:val="Placeholder Text"/>
    <w:basedOn w:val="DefaultParagraphFont"/>
    <w:uiPriority w:val="99"/>
    <w:semiHidden/>
    <w:rsid w:val="00C713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713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336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71336"/>
  </w:style>
  <w:style w:type="character" w:customStyle="1" w:styleId="SalutationChar">
    <w:name w:val="Salutation Char"/>
    <w:basedOn w:val="DefaultParagraphFont"/>
    <w:link w:val="Salutation"/>
    <w:uiPriority w:val="99"/>
    <w:rsid w:val="00C71336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C7133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71336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C7133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C71336"/>
  </w:style>
  <w:style w:type="paragraph" w:styleId="TOAHeading">
    <w:name w:val="toa heading"/>
    <w:basedOn w:val="Normal"/>
    <w:next w:val="Normal"/>
    <w:uiPriority w:val="99"/>
    <w:unhideWhenUsed/>
    <w:rsid w:val="00C71336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C71336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C713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C71336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C713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71336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C71336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C71336"/>
    <w:pPr>
      <w:spacing w:before="240"/>
    </w:pPr>
  </w:style>
  <w:style w:type="paragraph" w:customStyle="1" w:styleId="TableHead1">
    <w:name w:val="Table Head 1"/>
    <w:basedOn w:val="Normal"/>
    <w:qFormat/>
    <w:rsid w:val="00C71336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C71336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C71336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C71336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C71336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C71336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C71336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C71336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C71336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C71336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C71336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C71336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C71336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C71336"/>
    <w:rPr>
      <w:szCs w:val="24"/>
    </w:rPr>
  </w:style>
  <w:style w:type="character" w:customStyle="1" w:styleId="BodyChar">
    <w:name w:val="Body Char"/>
    <w:basedOn w:val="DefaultParagraphFont"/>
    <w:link w:val="Body"/>
    <w:rsid w:val="00C71336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C71336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C7133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C71336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C71336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C71336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C71336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C71336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C71336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Advisys%20StyleSheet%202014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bd4595a5-0c26-4f37-8662-9fd3f53ff4ea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B0055-2C7C-4364-9EA5-C6B54C81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Advisys StyleSheet 2014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2015-01-23T21:02:00Z</dcterms:created>
  <dcterms:modified xsi:type="dcterms:W3CDTF">2015-01-23T21:02:00Z</dcterms:modified>
</cp:coreProperties>
</file>