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835351"/>
    <w:p w:rsidR="00735A0D" w:rsidRDefault="00735A0D"/>
    <w:p w:rsidR="00735A0D" w:rsidRDefault="00735A0D">
      <w:pPr>
        <w:rPr>
          <w:color w:val="000000"/>
        </w:rPr>
      </w:pPr>
      <w:r>
        <w:rPr>
          <w:color w:val="000000"/>
        </w:rPr>
        <w:t xml:space="preserve">Tax Facts Online is constantly updated with revised questions as well as the latest tax developments affecting you and your clients. The questions selected below </w:t>
      </w:r>
      <w:r w:rsidR="00835351">
        <w:rPr>
          <w:color w:val="000000"/>
        </w:rPr>
        <w:t xml:space="preserve">relating to retirement planning </w:t>
      </w:r>
      <w:r>
        <w:rPr>
          <w:color w:val="000000"/>
        </w:rPr>
        <w:t>come from our 2015 edition</w:t>
      </w:r>
      <w:r>
        <w:rPr>
          <w:color w:val="000000"/>
        </w:rPr>
        <w:t xml:space="preserve"> of </w:t>
      </w:r>
      <w:r w:rsidRPr="00735A0D">
        <w:rPr>
          <w:i/>
          <w:color w:val="000000"/>
        </w:rPr>
        <w:t>Tax Facts on Insurance and Employee Benefits</w:t>
      </w:r>
      <w:r w:rsidR="003E4125">
        <w:rPr>
          <w:i/>
          <w:color w:val="000000"/>
        </w:rPr>
        <w:t xml:space="preserve"> </w:t>
      </w:r>
      <w:r w:rsidR="003E4125">
        <w:rPr>
          <w:color w:val="000000"/>
        </w:rPr>
        <w:t>and have been updated to reflect 2015 inflation-</w:t>
      </w:r>
      <w:proofErr w:type="gramStart"/>
      <w:r w:rsidR="003E4125">
        <w:rPr>
          <w:color w:val="000000"/>
        </w:rPr>
        <w:t>adjusted  amounts</w:t>
      </w:r>
      <w:proofErr w:type="gramEnd"/>
    </w:p>
    <w:p w:rsidR="00835351" w:rsidRDefault="00835351">
      <w:pPr>
        <w:rPr>
          <w:color w:val="000000"/>
        </w:rPr>
      </w:pPr>
    </w:p>
    <w:p w:rsidR="00835351" w:rsidRDefault="00835351">
      <w:pPr>
        <w:rPr>
          <w:rStyle w:val="qu-h2"/>
        </w:rPr>
      </w:pPr>
      <w:r>
        <w:rPr>
          <w:rStyle w:val="qu-h2"/>
        </w:rPr>
        <w:t>3784. What are the Section 415 limits for qualified plans?</w:t>
      </w:r>
    </w:p>
    <w:p w:rsidR="00835351" w:rsidRDefault="00835351">
      <w:pPr>
        <w:rPr>
          <w:rStyle w:val="qu-h2"/>
        </w:rPr>
      </w:pPr>
      <w:r>
        <w:rPr>
          <w:rStyle w:val="qu-h2"/>
        </w:rPr>
        <w:t xml:space="preserve">3677. How </w:t>
      </w:r>
      <w:proofErr w:type="gramStart"/>
      <w:r>
        <w:rPr>
          <w:rStyle w:val="qu-h2"/>
        </w:rPr>
        <w:t>are</w:t>
      </w:r>
      <w:proofErr w:type="gramEnd"/>
      <w:r>
        <w:rPr>
          <w:rStyle w:val="qu-h2"/>
        </w:rPr>
        <w:t xml:space="preserve"> Section 415 limits applied to defined contribution plans?</w:t>
      </w:r>
    </w:p>
    <w:p w:rsidR="00835351" w:rsidRDefault="00835351">
      <w:pPr>
        <w:rPr>
          <w:rStyle w:val="qu-h2"/>
        </w:rPr>
      </w:pPr>
      <w:r>
        <w:rPr>
          <w:rStyle w:val="qu-h2"/>
        </w:rPr>
        <w:t>3614. How much may an individual contribute to a traditional IRA? How much may be deducted?</w:t>
      </w:r>
    </w:p>
    <w:p w:rsidR="00835351" w:rsidRDefault="00835351">
      <w:pPr>
        <w:rPr>
          <w:rStyle w:val="qu-h2"/>
        </w:rPr>
      </w:pPr>
      <w:r>
        <w:rPr>
          <w:rStyle w:val="qu-h2"/>
        </w:rPr>
        <w:t>3654. What is a SIMPLE IRA plan?</w:t>
      </w:r>
    </w:p>
    <w:p w:rsidR="00835351" w:rsidRDefault="00835351">
      <w:pPr>
        <w:rPr>
          <w:rStyle w:val="qu-h2"/>
        </w:rPr>
      </w:pPr>
      <w:r>
        <w:rPr>
          <w:rStyle w:val="qu-h2"/>
        </w:rPr>
        <w:t>3651. What are the contribution limits for a simplified employee pension?</w:t>
      </w:r>
    </w:p>
    <w:p w:rsidR="00835351" w:rsidRPr="003E4125" w:rsidRDefault="00835351">
      <w:pPr>
        <w:rPr>
          <w:color w:val="000000"/>
        </w:rPr>
      </w:pPr>
      <w:r>
        <w:rPr>
          <w:rStyle w:val="qu-h2"/>
        </w:rPr>
        <w:t>3827. Who are highly compensated employees for purposes of the qualification requirements?</w:t>
      </w:r>
    </w:p>
    <w:p w:rsidR="00735A0D" w:rsidRDefault="00735A0D">
      <w:pPr>
        <w:rPr>
          <w:color w:val="000000"/>
        </w:rPr>
      </w:pPr>
    </w:p>
    <w:p w:rsidR="00735A0D" w:rsidRDefault="00735A0D">
      <w:pPr>
        <w:rPr>
          <w:color w:val="000000"/>
        </w:rPr>
      </w:pPr>
    </w:p>
    <w:p w:rsidR="00735A0D" w:rsidRDefault="00735A0D">
      <w:pPr>
        <w:rPr>
          <w:color w:val="000000"/>
        </w:rPr>
      </w:pPr>
    </w:p>
    <w:p w:rsidR="00735A0D" w:rsidRDefault="00735A0D">
      <w:pPr>
        <w:rPr>
          <w:color w:val="000000"/>
        </w:rPr>
      </w:pPr>
      <w:bookmarkStart w:id="0" w:name="_GoBack"/>
      <w:bookmarkEnd w:id="0"/>
    </w:p>
    <w:p w:rsidR="00735A0D" w:rsidRDefault="00735A0D">
      <w:r>
        <w:rPr>
          <w:color w:val="000000"/>
        </w:rPr>
        <w:t xml:space="preserve"> </w:t>
      </w:r>
    </w:p>
    <w:sectPr w:rsidR="00735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0D"/>
    <w:rsid w:val="0039735A"/>
    <w:rsid w:val="003E4125"/>
    <w:rsid w:val="00576634"/>
    <w:rsid w:val="00726CF1"/>
    <w:rsid w:val="00735A0D"/>
    <w:rsid w:val="00835351"/>
    <w:rsid w:val="00AA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35A0D"/>
    <w:rPr>
      <w:i/>
      <w:iCs/>
    </w:rPr>
  </w:style>
  <w:style w:type="character" w:customStyle="1" w:styleId="qu-h2">
    <w:name w:val="qu-h2"/>
    <w:basedOn w:val="DefaultParagraphFont"/>
    <w:rsid w:val="00835351"/>
    <w:rPr>
      <w:rFonts w:ascii="Helvetica LT Std" w:hAnsi="Helvetica LT Std" w:hint="default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35A0D"/>
    <w:rPr>
      <w:i/>
      <w:iCs/>
    </w:rPr>
  </w:style>
  <w:style w:type="character" w:customStyle="1" w:styleId="qu-h2">
    <w:name w:val="qu-h2"/>
    <w:basedOn w:val="DefaultParagraphFont"/>
    <w:rsid w:val="00835351"/>
    <w:rPr>
      <w:rFonts w:ascii="Helvetica LT Std" w:hAnsi="Helvetica LT Std" w:hint="default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1</cp:revision>
  <dcterms:created xsi:type="dcterms:W3CDTF">2015-02-11T14:02:00Z</dcterms:created>
  <dcterms:modified xsi:type="dcterms:W3CDTF">2015-02-11T14:46:00Z</dcterms:modified>
</cp:coreProperties>
</file>