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2E0" w:rsidRPr="004332E0" w:rsidRDefault="004332E0" w:rsidP="004E7836">
      <w:pPr>
        <w:pStyle w:val="PA"/>
        <w:rPr>
          <w:b/>
        </w:rPr>
      </w:pPr>
      <w:r w:rsidRPr="004332E0">
        <w:rPr>
          <w:b/>
        </w:rPr>
        <w:t xml:space="preserve">8540.  </w:t>
      </w:r>
      <w:r w:rsidR="0061475C">
        <w:rPr>
          <w:b/>
        </w:rPr>
        <w:t xml:space="preserve">Is there a phase out of </w:t>
      </w:r>
      <w:r w:rsidRPr="004332E0">
        <w:rPr>
          <w:b/>
        </w:rPr>
        <w:t>the alternative minimum tax exemption?</w:t>
      </w:r>
    </w:p>
    <w:p w:rsidR="0061475C" w:rsidRDefault="00D33BE4" w:rsidP="004E7836">
      <w:pPr>
        <w:pStyle w:val="PA"/>
      </w:pPr>
      <w:r>
        <w:t>The purpose of the AMT exemption</w:t>
      </w:r>
      <w:r w:rsidR="0061475C">
        <w:t xml:space="preserve"> is to prevent its imposition on lower income taxpayers.  The exemption amounts are:  $52,800 for single and head of household filers, $82,100 for joint filers and $41,050 for married separately filers.  </w:t>
      </w:r>
    </w:p>
    <w:p w:rsidR="00D33BE4" w:rsidRDefault="00D33BE4" w:rsidP="004E7836">
      <w:pPr>
        <w:pStyle w:val="PA"/>
      </w:pPr>
      <w:r>
        <w:t>However, the AMT exemption does phase out when AMTI reaches certain threshold levels.</w:t>
      </w:r>
      <w:r w:rsidR="0023256D">
        <w:rPr>
          <w:rStyle w:val="EndnoteReference"/>
        </w:rPr>
        <w:endnoteReference w:id="1"/>
      </w:r>
      <w:r>
        <w:t xml:space="preserve">  The phase out is a reduction of the exemption by 25% of each dollar over the applicable threshold.  The following chart sets forth the applicable</w:t>
      </w:r>
      <w:r w:rsidR="00C049C0">
        <w:t xml:space="preserve"> 2014</w:t>
      </w:r>
      <w:r>
        <w:t xml:space="preserve"> AMTI thresholds as well as the total phase out amount.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33BE4" w:rsidTr="00D33BE4">
        <w:tc>
          <w:tcPr>
            <w:tcW w:w="3192" w:type="dxa"/>
          </w:tcPr>
          <w:p w:rsidR="00D33BE4" w:rsidRDefault="00D33BE4" w:rsidP="004E7836">
            <w:pPr>
              <w:pStyle w:val="PA"/>
              <w:ind w:firstLine="0"/>
            </w:pPr>
            <w:r>
              <w:t>Filing Status</w:t>
            </w:r>
          </w:p>
        </w:tc>
        <w:tc>
          <w:tcPr>
            <w:tcW w:w="3192" w:type="dxa"/>
          </w:tcPr>
          <w:p w:rsidR="00D33BE4" w:rsidRDefault="00D33BE4" w:rsidP="004E7836">
            <w:pPr>
              <w:pStyle w:val="PA"/>
              <w:ind w:firstLine="0"/>
            </w:pPr>
            <w:r>
              <w:t>AMTI Exemption Phase Out Threshold</w:t>
            </w:r>
            <w:r w:rsidR="0023256D">
              <w:t xml:space="preserve"> Amount</w:t>
            </w:r>
          </w:p>
        </w:tc>
        <w:tc>
          <w:tcPr>
            <w:tcW w:w="3192" w:type="dxa"/>
          </w:tcPr>
          <w:p w:rsidR="00D33BE4" w:rsidRDefault="0023256D" w:rsidP="004E7836">
            <w:pPr>
              <w:pStyle w:val="PA"/>
              <w:ind w:firstLine="0"/>
            </w:pPr>
            <w:r>
              <w:t>AMTI Total Phase Out Amount</w:t>
            </w:r>
          </w:p>
        </w:tc>
      </w:tr>
      <w:tr w:rsidR="00D33BE4" w:rsidTr="00D33BE4">
        <w:tc>
          <w:tcPr>
            <w:tcW w:w="3192" w:type="dxa"/>
          </w:tcPr>
          <w:p w:rsidR="00D33BE4" w:rsidRDefault="0023256D" w:rsidP="004E7836">
            <w:pPr>
              <w:pStyle w:val="PA"/>
              <w:ind w:firstLine="0"/>
            </w:pPr>
            <w:r>
              <w:t>Married filing jointly or qualifying widow(</w:t>
            </w:r>
            <w:proofErr w:type="spellStart"/>
            <w:r>
              <w:t>er</w:t>
            </w:r>
            <w:proofErr w:type="spellEnd"/>
            <w:r>
              <w:t>)</w:t>
            </w:r>
          </w:p>
        </w:tc>
        <w:tc>
          <w:tcPr>
            <w:tcW w:w="3192" w:type="dxa"/>
          </w:tcPr>
          <w:p w:rsidR="00D33BE4" w:rsidRDefault="0023256D" w:rsidP="004E7836">
            <w:pPr>
              <w:pStyle w:val="PA"/>
              <w:ind w:firstLine="0"/>
            </w:pPr>
            <w:r>
              <w:t>$156,500</w:t>
            </w:r>
          </w:p>
        </w:tc>
        <w:tc>
          <w:tcPr>
            <w:tcW w:w="3192" w:type="dxa"/>
          </w:tcPr>
          <w:p w:rsidR="00D33BE4" w:rsidRDefault="0023256D" w:rsidP="004E7836">
            <w:pPr>
              <w:pStyle w:val="PA"/>
              <w:ind w:firstLine="0"/>
            </w:pPr>
            <w:r>
              <w:t>$484,900</w:t>
            </w:r>
          </w:p>
        </w:tc>
      </w:tr>
      <w:tr w:rsidR="00D33BE4" w:rsidTr="00D33BE4">
        <w:tc>
          <w:tcPr>
            <w:tcW w:w="3192" w:type="dxa"/>
          </w:tcPr>
          <w:p w:rsidR="00D33BE4" w:rsidRDefault="0023256D" w:rsidP="004E7836">
            <w:pPr>
              <w:pStyle w:val="PA"/>
              <w:ind w:firstLine="0"/>
            </w:pPr>
            <w:r>
              <w:t>Single or Head of Household</w:t>
            </w:r>
          </w:p>
        </w:tc>
        <w:tc>
          <w:tcPr>
            <w:tcW w:w="3192" w:type="dxa"/>
          </w:tcPr>
          <w:p w:rsidR="00D33BE4" w:rsidRDefault="0023256D" w:rsidP="004E7836">
            <w:pPr>
              <w:pStyle w:val="PA"/>
              <w:ind w:firstLine="0"/>
            </w:pPr>
            <w:r>
              <w:t>$117,300</w:t>
            </w:r>
          </w:p>
        </w:tc>
        <w:tc>
          <w:tcPr>
            <w:tcW w:w="3192" w:type="dxa"/>
          </w:tcPr>
          <w:p w:rsidR="00D33BE4" w:rsidRDefault="0023256D" w:rsidP="004E7836">
            <w:pPr>
              <w:pStyle w:val="PA"/>
              <w:ind w:firstLine="0"/>
            </w:pPr>
            <w:r>
              <w:t>$328,500</w:t>
            </w:r>
          </w:p>
        </w:tc>
      </w:tr>
      <w:tr w:rsidR="00D33BE4" w:rsidTr="00D33BE4">
        <w:tc>
          <w:tcPr>
            <w:tcW w:w="3192" w:type="dxa"/>
          </w:tcPr>
          <w:p w:rsidR="00D33BE4" w:rsidRDefault="0023256D" w:rsidP="004E7836">
            <w:pPr>
              <w:pStyle w:val="PA"/>
              <w:ind w:firstLine="0"/>
            </w:pPr>
            <w:r>
              <w:t>Married filing separately</w:t>
            </w:r>
          </w:p>
        </w:tc>
        <w:tc>
          <w:tcPr>
            <w:tcW w:w="3192" w:type="dxa"/>
          </w:tcPr>
          <w:p w:rsidR="00D33BE4" w:rsidRDefault="0023256D" w:rsidP="004E7836">
            <w:pPr>
              <w:pStyle w:val="PA"/>
              <w:ind w:firstLine="0"/>
            </w:pPr>
            <w:r>
              <w:t>$78,250</w:t>
            </w:r>
          </w:p>
        </w:tc>
        <w:tc>
          <w:tcPr>
            <w:tcW w:w="3192" w:type="dxa"/>
          </w:tcPr>
          <w:p w:rsidR="00D33BE4" w:rsidRDefault="0023256D" w:rsidP="004E7836">
            <w:pPr>
              <w:pStyle w:val="PA"/>
              <w:ind w:firstLine="0"/>
            </w:pPr>
            <w:r>
              <w:t>$242,450</w:t>
            </w:r>
          </w:p>
        </w:tc>
      </w:tr>
    </w:tbl>
    <w:p w:rsidR="0023256D" w:rsidRDefault="0023256D" w:rsidP="004E7836">
      <w:pPr>
        <w:pStyle w:val="PA"/>
      </w:pPr>
    </w:p>
    <w:p w:rsidR="00EC085E" w:rsidRPr="00532B64" w:rsidRDefault="0023256D" w:rsidP="004E7836">
      <w:pPr>
        <w:pStyle w:val="PA"/>
      </w:pPr>
      <w:r>
        <w:rPr>
          <w:i/>
        </w:rPr>
        <w:t>Example</w:t>
      </w:r>
      <w:r>
        <w:t>.  In 2014, Asher and Ash</w:t>
      </w:r>
      <w:r w:rsidR="001543B6">
        <w:t>ley</w:t>
      </w:r>
      <w:r>
        <w:t xml:space="preserve">, a married couple have AMTI of $200,000.  Their AMT exemption without considering the phase out is $82,100.  However, the couple’s AMTI is $200,000 and the AMTI exemption phase out threshold amount is $156,500.  As a result, their AMT exceeds the threshold amount by $43,500.  Applying the phase out, the couple’s 2014 exemption amount is reduced from $82,100 to </w:t>
      </w:r>
      <w:r w:rsidR="00237D81">
        <w:t xml:space="preserve">$71,225 </w:t>
      </w:r>
      <w:r>
        <w:t>(</w:t>
      </w:r>
      <w:r w:rsidR="00237D81">
        <w:t xml:space="preserve">a reduction of </w:t>
      </w:r>
      <w:r>
        <w:t>$10.875</w:t>
      </w:r>
      <w:r w:rsidR="00237D81">
        <w:t>, or 25% * $43,500).</w:t>
      </w:r>
      <w:r>
        <w:t xml:space="preserve"> </w:t>
      </w:r>
    </w:p>
    <w:p w:rsidR="00237D81" w:rsidRDefault="00237D81" w:rsidP="00237D81">
      <w:pPr>
        <w:pStyle w:val="PA"/>
        <w:rPr>
          <w:b/>
        </w:rPr>
      </w:pPr>
      <w:r w:rsidRPr="004332E0">
        <w:rPr>
          <w:b/>
        </w:rPr>
        <w:t>8540.</w:t>
      </w:r>
      <w:r>
        <w:rPr>
          <w:b/>
        </w:rPr>
        <w:t>02</w:t>
      </w:r>
      <w:proofErr w:type="gramStart"/>
      <w:r>
        <w:rPr>
          <w:b/>
        </w:rPr>
        <w:t>.</w:t>
      </w:r>
      <w:r w:rsidRPr="004332E0">
        <w:rPr>
          <w:b/>
        </w:rPr>
        <w:t xml:space="preserve">  </w:t>
      </w:r>
      <w:r>
        <w:rPr>
          <w:b/>
        </w:rPr>
        <w:t>Are</w:t>
      </w:r>
      <w:proofErr w:type="gramEnd"/>
      <w:r>
        <w:rPr>
          <w:b/>
        </w:rPr>
        <w:t xml:space="preserve"> there special AMT exemption rules that apply to </w:t>
      </w:r>
      <w:r w:rsidR="00C049C0">
        <w:rPr>
          <w:b/>
        </w:rPr>
        <w:t xml:space="preserve">a </w:t>
      </w:r>
      <w:bookmarkStart w:id="0" w:name="_GoBack"/>
      <w:bookmarkEnd w:id="0"/>
      <w:r>
        <w:rPr>
          <w:b/>
        </w:rPr>
        <w:t>child subject to the kiddie tax</w:t>
      </w:r>
      <w:r w:rsidRPr="004332E0">
        <w:rPr>
          <w:b/>
        </w:rPr>
        <w:t>?</w:t>
      </w:r>
    </w:p>
    <w:p w:rsidR="00427B74" w:rsidRPr="00532B64" w:rsidRDefault="00237D81" w:rsidP="00031892">
      <w:pPr>
        <w:jc w:val="both"/>
      </w:pPr>
      <w:r>
        <w:t xml:space="preserve">     </w:t>
      </w:r>
      <w:r>
        <w:rPr>
          <w:sz w:val="24"/>
          <w:szCs w:val="24"/>
        </w:rPr>
        <w:t>If a child is subject to the kiddie tax, it is possible that he or she may be subject to AMT.  Under special rules, the AMT exemption of a child subject to the kiddie tax is the lesser of the AMT exemption for a single taxpayer ($52,800) or the total of the child’s earned income plus $7,250.</w:t>
      </w:r>
      <w:r>
        <w:rPr>
          <w:rStyle w:val="EndnoteReference"/>
          <w:sz w:val="24"/>
          <w:szCs w:val="24"/>
        </w:rPr>
        <w:endnoteReference w:id="2"/>
      </w:r>
      <w:r>
        <w:rPr>
          <w:sz w:val="24"/>
          <w:szCs w:val="24"/>
        </w:rPr>
        <w:t xml:space="preserve">  </w:t>
      </w:r>
    </w:p>
    <w:p w:rsidR="004E7836" w:rsidRPr="004E7836" w:rsidRDefault="004E7836" w:rsidP="004E7836"/>
    <w:sectPr w:rsidR="004E7836" w:rsidRPr="004E7836" w:rsidSect="00271A21">
      <w:footnotePr>
        <w:numRestart w:val="eachPage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CBE" w:rsidRDefault="009D2CBE" w:rsidP="006F074C">
      <w:r>
        <w:separator/>
      </w:r>
    </w:p>
  </w:endnote>
  <w:endnote w:type="continuationSeparator" w:id="0">
    <w:p w:rsidR="009D2CBE" w:rsidRDefault="009D2CBE" w:rsidP="006F074C">
      <w:r>
        <w:continuationSeparator/>
      </w:r>
    </w:p>
  </w:endnote>
  <w:endnote w:id="1">
    <w:p w:rsidR="0023256D" w:rsidRPr="0023256D" w:rsidRDefault="0023256D">
      <w:pPr>
        <w:pStyle w:val="EndnoteText"/>
        <w:rPr>
          <w:sz w:val="16"/>
          <w:szCs w:val="16"/>
        </w:rPr>
      </w:pPr>
      <w:r>
        <w:rPr>
          <w:rStyle w:val="EndnoteReference"/>
        </w:rPr>
        <w:endnoteRef/>
      </w:r>
      <w:r>
        <w:t xml:space="preserve"> </w:t>
      </w:r>
      <w:r>
        <w:rPr>
          <w:sz w:val="16"/>
          <w:szCs w:val="16"/>
        </w:rPr>
        <w:t>IRC Sec. 55(d</w:t>
      </w:r>
      <w:proofErr w:type="gramStart"/>
      <w:r>
        <w:rPr>
          <w:sz w:val="16"/>
          <w:szCs w:val="16"/>
        </w:rPr>
        <w:t>)(</w:t>
      </w:r>
      <w:proofErr w:type="gramEnd"/>
      <w:r>
        <w:rPr>
          <w:sz w:val="16"/>
          <w:szCs w:val="16"/>
        </w:rPr>
        <w:t>3).</w:t>
      </w:r>
    </w:p>
  </w:endnote>
  <w:endnote w:id="2">
    <w:p w:rsidR="00237D81" w:rsidRPr="00031892" w:rsidRDefault="00237D81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031892" w:rsidRPr="00031892">
        <w:rPr>
          <w:sz w:val="16"/>
          <w:szCs w:val="16"/>
        </w:rPr>
        <w:t xml:space="preserve">IRC Sec. </w:t>
      </w:r>
      <w:proofErr w:type="gramStart"/>
      <w:r w:rsidR="00031892" w:rsidRPr="00031892">
        <w:rPr>
          <w:sz w:val="16"/>
          <w:szCs w:val="16"/>
        </w:rPr>
        <w:t>59(j</w:t>
      </w:r>
      <w:proofErr w:type="gramEnd"/>
      <w:r w:rsidR="00031892" w:rsidRPr="00031892">
        <w:rPr>
          <w:sz w:val="16"/>
          <w:szCs w:val="16"/>
        </w:rPr>
        <w:t>); Rev. Proc. 2013-35, 2013-47 IRB 537</w:t>
      </w:r>
      <w:r w:rsidR="00031892">
        <w:rPr>
          <w:sz w:val="16"/>
          <w:szCs w:val="16"/>
        </w:rPr>
        <w:t>.</w:t>
      </w:r>
      <w:r w:rsidR="00031892"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87" w:usb1="00000001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CBE" w:rsidRDefault="009D2CBE" w:rsidP="006F074C">
      <w:r>
        <w:separator/>
      </w:r>
    </w:p>
  </w:footnote>
  <w:footnote w:type="continuationSeparator" w:id="0">
    <w:p w:rsidR="009D2CBE" w:rsidRDefault="009D2CBE" w:rsidP="006F0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7"/>
      <w:numFmt w:val="decimal"/>
      <w:isLgl/>
      <w:lvlText w:val="(%1)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(%2)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1"/>
      <w:numFmt w:val="decimal"/>
      <w:isLgl/>
      <w:lvlText w:val="(%3)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3">
      <w:start w:val="1"/>
      <w:numFmt w:val="decimal"/>
      <w:isLgl/>
      <w:lvlText w:val="(%4)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5">
      <w:start w:val="1"/>
      <w:numFmt w:val="decimal"/>
      <w:isLgl/>
      <w:lvlText w:val="(%6)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6">
      <w:start w:val="1"/>
      <w:numFmt w:val="decimal"/>
      <w:isLgl/>
      <w:lvlText w:val="(%7)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8">
      <w:start w:val="1"/>
      <w:numFmt w:val="decimal"/>
      <w:isLgl/>
      <w:lvlText w:val="(%9)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</w:abstractNum>
  <w:abstractNum w:abstractNumId="1">
    <w:nsid w:val="01B65D04"/>
    <w:multiLevelType w:val="hybridMultilevel"/>
    <w:tmpl w:val="5EC05654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2412C3C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">
    <w:nsid w:val="08E560D1"/>
    <w:multiLevelType w:val="hybridMultilevel"/>
    <w:tmpl w:val="07C45336"/>
    <w:lvl w:ilvl="0" w:tplc="1988D886">
      <w:start w:val="1"/>
      <w:numFmt w:val="bullet"/>
      <w:pStyle w:val="PCB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A70D24"/>
    <w:multiLevelType w:val="hybridMultilevel"/>
    <w:tmpl w:val="13FE58CE"/>
    <w:lvl w:ilvl="0" w:tplc="5ADE4D7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C152CDE"/>
    <w:multiLevelType w:val="hybridMultilevel"/>
    <w:tmpl w:val="16CE55F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0F072E76"/>
    <w:multiLevelType w:val="hybridMultilevel"/>
    <w:tmpl w:val="BFF4687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32237DC"/>
    <w:multiLevelType w:val="hybridMultilevel"/>
    <w:tmpl w:val="ED42B81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4763935"/>
    <w:multiLevelType w:val="hybridMultilevel"/>
    <w:tmpl w:val="AD063F5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6311D34"/>
    <w:multiLevelType w:val="hybridMultilevel"/>
    <w:tmpl w:val="3A4015C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75B1591"/>
    <w:multiLevelType w:val="hybridMultilevel"/>
    <w:tmpl w:val="87483FB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ABB0CF0"/>
    <w:multiLevelType w:val="hybridMultilevel"/>
    <w:tmpl w:val="88D830E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2C810A8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3">
    <w:nsid w:val="347F1D30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4">
    <w:nsid w:val="38893208"/>
    <w:multiLevelType w:val="hybridMultilevel"/>
    <w:tmpl w:val="914C9F1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4AB6625A"/>
    <w:multiLevelType w:val="hybridMultilevel"/>
    <w:tmpl w:val="CEB20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8E329A"/>
    <w:multiLevelType w:val="hybridMultilevel"/>
    <w:tmpl w:val="5A1A228C"/>
    <w:lvl w:ilvl="0" w:tplc="CA14D9A4">
      <w:start w:val="1"/>
      <w:numFmt w:val="bullet"/>
      <w:pStyle w:val="PHB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E62DC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DBE334A"/>
    <w:multiLevelType w:val="hybridMultilevel"/>
    <w:tmpl w:val="D98E954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52084466"/>
    <w:multiLevelType w:val="hybridMultilevel"/>
    <w:tmpl w:val="5C186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1B2C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4DC48F3"/>
    <w:multiLevelType w:val="hybridMultilevel"/>
    <w:tmpl w:val="20CEF1F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5DCD4640"/>
    <w:multiLevelType w:val="hybridMultilevel"/>
    <w:tmpl w:val="D84A266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63E765D5"/>
    <w:multiLevelType w:val="hybridMultilevel"/>
    <w:tmpl w:val="E3A6E13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66E472CD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4">
    <w:nsid w:val="6A546E28"/>
    <w:multiLevelType w:val="hybridMultilevel"/>
    <w:tmpl w:val="8814D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5C6868"/>
    <w:multiLevelType w:val="hybridMultilevel"/>
    <w:tmpl w:val="6290BC30"/>
    <w:lvl w:ilvl="0" w:tplc="04DE2670">
      <w:start w:val="1"/>
      <w:numFmt w:val="bullet"/>
      <w:pStyle w:val="PF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D686C85"/>
    <w:multiLevelType w:val="hybridMultilevel"/>
    <w:tmpl w:val="B7E8C7F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76D35E3C"/>
    <w:multiLevelType w:val="hybridMultilevel"/>
    <w:tmpl w:val="053C091E"/>
    <w:lvl w:ilvl="0" w:tplc="7BC6D7B6">
      <w:start w:val="1"/>
      <w:numFmt w:val="bullet"/>
      <w:pStyle w:val="PCA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EAD774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9">
    <w:nsid w:val="7F257861"/>
    <w:multiLevelType w:val="hybridMultilevel"/>
    <w:tmpl w:val="1AA0ECD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9"/>
  </w:num>
  <w:num w:numId="3">
    <w:abstractNumId w:val="24"/>
  </w:num>
  <w:num w:numId="4">
    <w:abstractNumId w:val="15"/>
  </w:num>
  <w:num w:numId="5">
    <w:abstractNumId w:val="9"/>
  </w:num>
  <w:num w:numId="6">
    <w:abstractNumId w:val="18"/>
  </w:num>
  <w:num w:numId="7">
    <w:abstractNumId w:val="21"/>
  </w:num>
  <w:num w:numId="8">
    <w:abstractNumId w:val="6"/>
  </w:num>
  <w:num w:numId="9">
    <w:abstractNumId w:val="1"/>
  </w:num>
  <w:num w:numId="10">
    <w:abstractNumId w:val="14"/>
  </w:num>
  <w:num w:numId="11">
    <w:abstractNumId w:val="20"/>
  </w:num>
  <w:num w:numId="12">
    <w:abstractNumId w:val="26"/>
  </w:num>
  <w:num w:numId="13">
    <w:abstractNumId w:val="5"/>
  </w:num>
  <w:num w:numId="14">
    <w:abstractNumId w:val="22"/>
  </w:num>
  <w:num w:numId="15">
    <w:abstractNumId w:val="8"/>
  </w:num>
  <w:num w:numId="16">
    <w:abstractNumId w:val="7"/>
  </w:num>
  <w:num w:numId="17">
    <w:abstractNumId w:val="11"/>
  </w:num>
  <w:num w:numId="18">
    <w:abstractNumId w:val="17"/>
  </w:num>
  <w:num w:numId="19">
    <w:abstractNumId w:val="10"/>
  </w:num>
  <w:num w:numId="20">
    <w:abstractNumId w:val="23"/>
  </w:num>
  <w:num w:numId="21">
    <w:abstractNumId w:val="2"/>
  </w:num>
  <w:num w:numId="22">
    <w:abstractNumId w:val="13"/>
  </w:num>
  <w:num w:numId="23">
    <w:abstractNumId w:val="28"/>
  </w:num>
  <w:num w:numId="24">
    <w:abstractNumId w:val="12"/>
  </w:num>
  <w:num w:numId="25">
    <w:abstractNumId w:val="19"/>
  </w:num>
  <w:num w:numId="26">
    <w:abstractNumId w:val="3"/>
  </w:num>
  <w:num w:numId="27">
    <w:abstractNumId w:val="4"/>
  </w:num>
  <w:num w:numId="28">
    <w:abstractNumId w:val="25"/>
  </w:num>
  <w:num w:numId="29">
    <w:abstractNumId w:val="27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BFB"/>
    <w:rsid w:val="00007B43"/>
    <w:rsid w:val="0001174C"/>
    <w:rsid w:val="000201D4"/>
    <w:rsid w:val="00031892"/>
    <w:rsid w:val="00037960"/>
    <w:rsid w:val="00043906"/>
    <w:rsid w:val="000465CA"/>
    <w:rsid w:val="0005298F"/>
    <w:rsid w:val="0008018A"/>
    <w:rsid w:val="00083567"/>
    <w:rsid w:val="000925AB"/>
    <w:rsid w:val="00097038"/>
    <w:rsid w:val="000A2B66"/>
    <w:rsid w:val="000A6CAB"/>
    <w:rsid w:val="000B6372"/>
    <w:rsid w:val="000C7C92"/>
    <w:rsid w:val="000D258D"/>
    <w:rsid w:val="000D6146"/>
    <w:rsid w:val="000E6BBB"/>
    <w:rsid w:val="00114F5B"/>
    <w:rsid w:val="00116205"/>
    <w:rsid w:val="00123C16"/>
    <w:rsid w:val="001244E9"/>
    <w:rsid w:val="00141FAB"/>
    <w:rsid w:val="001543B6"/>
    <w:rsid w:val="0017741C"/>
    <w:rsid w:val="00190E67"/>
    <w:rsid w:val="00197132"/>
    <w:rsid w:val="0019748C"/>
    <w:rsid w:val="001A05A6"/>
    <w:rsid w:val="001A2727"/>
    <w:rsid w:val="001B2151"/>
    <w:rsid w:val="001D0595"/>
    <w:rsid w:val="001E1AC3"/>
    <w:rsid w:val="001F52F4"/>
    <w:rsid w:val="002000C6"/>
    <w:rsid w:val="00202A9B"/>
    <w:rsid w:val="00202F50"/>
    <w:rsid w:val="002040BD"/>
    <w:rsid w:val="00212ED8"/>
    <w:rsid w:val="00231C02"/>
    <w:rsid w:val="0023256D"/>
    <w:rsid w:val="00237D81"/>
    <w:rsid w:val="00242C92"/>
    <w:rsid w:val="00243A4C"/>
    <w:rsid w:val="00264FD9"/>
    <w:rsid w:val="00271A21"/>
    <w:rsid w:val="00287277"/>
    <w:rsid w:val="002B58F5"/>
    <w:rsid w:val="002C0A2D"/>
    <w:rsid w:val="002E46AF"/>
    <w:rsid w:val="002E4BFB"/>
    <w:rsid w:val="002F32A4"/>
    <w:rsid w:val="002F6745"/>
    <w:rsid w:val="00310C38"/>
    <w:rsid w:val="0032167A"/>
    <w:rsid w:val="00323E1D"/>
    <w:rsid w:val="00327BDB"/>
    <w:rsid w:val="003315FD"/>
    <w:rsid w:val="00355BC4"/>
    <w:rsid w:val="00360557"/>
    <w:rsid w:val="00377919"/>
    <w:rsid w:val="003B1DF7"/>
    <w:rsid w:val="003B450F"/>
    <w:rsid w:val="003B65D8"/>
    <w:rsid w:val="003C1548"/>
    <w:rsid w:val="003F00D7"/>
    <w:rsid w:val="003F05E5"/>
    <w:rsid w:val="00407D8B"/>
    <w:rsid w:val="004167F4"/>
    <w:rsid w:val="00427B74"/>
    <w:rsid w:val="004332E0"/>
    <w:rsid w:val="00435B94"/>
    <w:rsid w:val="004454DB"/>
    <w:rsid w:val="00456493"/>
    <w:rsid w:val="004629F4"/>
    <w:rsid w:val="00474C65"/>
    <w:rsid w:val="00484642"/>
    <w:rsid w:val="00487A39"/>
    <w:rsid w:val="004956BC"/>
    <w:rsid w:val="004C5F26"/>
    <w:rsid w:val="004E7836"/>
    <w:rsid w:val="004F69AB"/>
    <w:rsid w:val="00501B90"/>
    <w:rsid w:val="00511E10"/>
    <w:rsid w:val="005171D4"/>
    <w:rsid w:val="00521FCB"/>
    <w:rsid w:val="005223B9"/>
    <w:rsid w:val="00532B64"/>
    <w:rsid w:val="005459E4"/>
    <w:rsid w:val="005611F2"/>
    <w:rsid w:val="00565698"/>
    <w:rsid w:val="0056737A"/>
    <w:rsid w:val="00573817"/>
    <w:rsid w:val="00590D68"/>
    <w:rsid w:val="005A7B2C"/>
    <w:rsid w:val="005B0930"/>
    <w:rsid w:val="005B53F2"/>
    <w:rsid w:val="005C64AC"/>
    <w:rsid w:val="005D36FE"/>
    <w:rsid w:val="005E18C8"/>
    <w:rsid w:val="005E1E5E"/>
    <w:rsid w:val="005E1F03"/>
    <w:rsid w:val="005E3CAD"/>
    <w:rsid w:val="006070A8"/>
    <w:rsid w:val="0061475C"/>
    <w:rsid w:val="006152E6"/>
    <w:rsid w:val="0061599B"/>
    <w:rsid w:val="00660C3B"/>
    <w:rsid w:val="00664BF0"/>
    <w:rsid w:val="00667AE6"/>
    <w:rsid w:val="0068069B"/>
    <w:rsid w:val="00695FA3"/>
    <w:rsid w:val="006B1DE0"/>
    <w:rsid w:val="006C1680"/>
    <w:rsid w:val="006C6B16"/>
    <w:rsid w:val="006D650C"/>
    <w:rsid w:val="006E0E1D"/>
    <w:rsid w:val="006E34CD"/>
    <w:rsid w:val="006F074C"/>
    <w:rsid w:val="00704D91"/>
    <w:rsid w:val="00723223"/>
    <w:rsid w:val="00725A6D"/>
    <w:rsid w:val="007343A3"/>
    <w:rsid w:val="007865B2"/>
    <w:rsid w:val="00786F5E"/>
    <w:rsid w:val="00794370"/>
    <w:rsid w:val="007B5A4F"/>
    <w:rsid w:val="007D39E8"/>
    <w:rsid w:val="007D6D13"/>
    <w:rsid w:val="007D7748"/>
    <w:rsid w:val="007E5625"/>
    <w:rsid w:val="0080472F"/>
    <w:rsid w:val="00804FC2"/>
    <w:rsid w:val="008119F8"/>
    <w:rsid w:val="008316E9"/>
    <w:rsid w:val="00835C56"/>
    <w:rsid w:val="00842CC9"/>
    <w:rsid w:val="00844B76"/>
    <w:rsid w:val="00851132"/>
    <w:rsid w:val="008864E6"/>
    <w:rsid w:val="008A42E4"/>
    <w:rsid w:val="008B16D5"/>
    <w:rsid w:val="008C2D90"/>
    <w:rsid w:val="008D4B69"/>
    <w:rsid w:val="008E11EC"/>
    <w:rsid w:val="008E4CF6"/>
    <w:rsid w:val="008F7667"/>
    <w:rsid w:val="009003A2"/>
    <w:rsid w:val="00920178"/>
    <w:rsid w:val="0092576A"/>
    <w:rsid w:val="00944E4E"/>
    <w:rsid w:val="0095488D"/>
    <w:rsid w:val="00957231"/>
    <w:rsid w:val="009626DD"/>
    <w:rsid w:val="0097483E"/>
    <w:rsid w:val="009938E4"/>
    <w:rsid w:val="00996DC8"/>
    <w:rsid w:val="009C0B32"/>
    <w:rsid w:val="009C73DD"/>
    <w:rsid w:val="009D2CBE"/>
    <w:rsid w:val="009F75A1"/>
    <w:rsid w:val="00A02AF1"/>
    <w:rsid w:val="00A03817"/>
    <w:rsid w:val="00A05FEA"/>
    <w:rsid w:val="00A2685C"/>
    <w:rsid w:val="00A268AC"/>
    <w:rsid w:val="00A44BAD"/>
    <w:rsid w:val="00A46971"/>
    <w:rsid w:val="00A82E6D"/>
    <w:rsid w:val="00A94701"/>
    <w:rsid w:val="00B15D08"/>
    <w:rsid w:val="00B20CBB"/>
    <w:rsid w:val="00B35F20"/>
    <w:rsid w:val="00B47F6C"/>
    <w:rsid w:val="00B8207E"/>
    <w:rsid w:val="00B97105"/>
    <w:rsid w:val="00BA22F5"/>
    <w:rsid w:val="00BC19F7"/>
    <w:rsid w:val="00BC5792"/>
    <w:rsid w:val="00BC6F51"/>
    <w:rsid w:val="00BE317F"/>
    <w:rsid w:val="00BF4BC0"/>
    <w:rsid w:val="00C049C0"/>
    <w:rsid w:val="00C1542C"/>
    <w:rsid w:val="00C15AF0"/>
    <w:rsid w:val="00C1615A"/>
    <w:rsid w:val="00C3032D"/>
    <w:rsid w:val="00C360BE"/>
    <w:rsid w:val="00C5164F"/>
    <w:rsid w:val="00C5496F"/>
    <w:rsid w:val="00C64FEC"/>
    <w:rsid w:val="00C7768E"/>
    <w:rsid w:val="00C8237A"/>
    <w:rsid w:val="00C92346"/>
    <w:rsid w:val="00CB0AF1"/>
    <w:rsid w:val="00CD22F0"/>
    <w:rsid w:val="00CF5092"/>
    <w:rsid w:val="00D0195D"/>
    <w:rsid w:val="00D320EF"/>
    <w:rsid w:val="00D33BE4"/>
    <w:rsid w:val="00D418E3"/>
    <w:rsid w:val="00D51611"/>
    <w:rsid w:val="00D72E05"/>
    <w:rsid w:val="00D73FC0"/>
    <w:rsid w:val="00D81626"/>
    <w:rsid w:val="00DB3BF0"/>
    <w:rsid w:val="00DC02E2"/>
    <w:rsid w:val="00DC0B50"/>
    <w:rsid w:val="00DD22D9"/>
    <w:rsid w:val="00DD68C3"/>
    <w:rsid w:val="00DE67F6"/>
    <w:rsid w:val="00DF4691"/>
    <w:rsid w:val="00DF78BD"/>
    <w:rsid w:val="00E20C72"/>
    <w:rsid w:val="00E23001"/>
    <w:rsid w:val="00E260EE"/>
    <w:rsid w:val="00E34083"/>
    <w:rsid w:val="00E345E3"/>
    <w:rsid w:val="00E57E17"/>
    <w:rsid w:val="00E57EB0"/>
    <w:rsid w:val="00E66D0B"/>
    <w:rsid w:val="00E67D60"/>
    <w:rsid w:val="00E70D9A"/>
    <w:rsid w:val="00E76573"/>
    <w:rsid w:val="00E8579E"/>
    <w:rsid w:val="00E9415A"/>
    <w:rsid w:val="00EA0B82"/>
    <w:rsid w:val="00EA727D"/>
    <w:rsid w:val="00EB0911"/>
    <w:rsid w:val="00EB2D4F"/>
    <w:rsid w:val="00EB47DD"/>
    <w:rsid w:val="00EC085E"/>
    <w:rsid w:val="00EC6008"/>
    <w:rsid w:val="00ED2B32"/>
    <w:rsid w:val="00EE366E"/>
    <w:rsid w:val="00EE4324"/>
    <w:rsid w:val="00F03C24"/>
    <w:rsid w:val="00F118CC"/>
    <w:rsid w:val="00F16B3F"/>
    <w:rsid w:val="00F21AEE"/>
    <w:rsid w:val="00F66D50"/>
    <w:rsid w:val="00F96BEC"/>
    <w:rsid w:val="00F9714F"/>
    <w:rsid w:val="00FB7360"/>
    <w:rsid w:val="00FC74E6"/>
    <w:rsid w:val="00FD7753"/>
    <w:rsid w:val="00FE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mac/office/2008/main"/>
  <w:attachedSchema w:val="urn:schemas-microsoft-com:mac:vml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semiHidden="0" w:unhideWhenUsed="0" w:qFormat="1"/>
  </w:latentStyles>
  <w:style w:type="paragraph" w:default="1" w:styleId="Normal">
    <w:name w:val="Normal"/>
    <w:qFormat/>
    <w:rsid w:val="004F69AB"/>
    <w:rPr>
      <w:rFonts w:ascii="Perpetua Std" w:hAnsi="Perpetua Std"/>
    </w:rPr>
  </w:style>
  <w:style w:type="paragraph" w:styleId="Heading1">
    <w:name w:val="heading 1"/>
    <w:basedOn w:val="Normal"/>
    <w:next w:val="Normal"/>
    <w:link w:val="Heading1Char"/>
    <w:qFormat/>
    <w:rsid w:val="004F69AB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4F69AB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4F69AB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B16D5"/>
    <w:rPr>
      <w:rFonts w:ascii="Perpetua Std" w:hAnsi="Perpetua Std"/>
      <w:b/>
    </w:rPr>
  </w:style>
  <w:style w:type="character" w:customStyle="1" w:styleId="Heading2Char">
    <w:name w:val="Heading 2 Char"/>
    <w:link w:val="Heading2"/>
    <w:rsid w:val="008B16D5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8B16D5"/>
    <w:rPr>
      <w:rFonts w:ascii="Arial" w:hAnsi="Arial"/>
      <w:sz w:val="24"/>
    </w:rPr>
  </w:style>
  <w:style w:type="paragraph" w:styleId="ListParagraph">
    <w:name w:val="List Paragraph"/>
    <w:basedOn w:val="Normal"/>
    <w:qFormat/>
    <w:rsid w:val="008B16D5"/>
    <w:pPr>
      <w:ind w:left="720"/>
      <w:contextualSpacing/>
    </w:pPr>
  </w:style>
  <w:style w:type="paragraph" w:styleId="TOCHeading">
    <w:name w:val="TOC Heading"/>
    <w:basedOn w:val="Heading1"/>
    <w:next w:val="Normal"/>
    <w:qFormat/>
    <w:rsid w:val="008B16D5"/>
    <w:pPr>
      <w:outlineLvl w:val="9"/>
    </w:pPr>
  </w:style>
  <w:style w:type="paragraph" w:customStyle="1" w:styleId="QU">
    <w:name w:val="QU"/>
    <w:rsid w:val="004F69AB"/>
    <w:pPr>
      <w:spacing w:after="240"/>
      <w:jc w:val="both"/>
    </w:pPr>
    <w:rPr>
      <w:rFonts w:ascii="Helvetica LT Std" w:hAnsi="Helvetica LT Std"/>
      <w:b/>
      <w:color w:val="000000"/>
      <w:sz w:val="26"/>
    </w:rPr>
  </w:style>
  <w:style w:type="paragraph" w:customStyle="1" w:styleId="PA">
    <w:name w:val="PA"/>
    <w:next w:val="Normal"/>
    <w:link w:val="PAChar"/>
    <w:rsid w:val="004F69AB"/>
    <w:pPr>
      <w:spacing w:after="240"/>
      <w:ind w:firstLine="288"/>
      <w:jc w:val="both"/>
    </w:pPr>
    <w:rPr>
      <w:rFonts w:ascii="Perpetua Std" w:hAnsi="Perpetua Std"/>
      <w:color w:val="000000"/>
      <w:sz w:val="24"/>
    </w:rPr>
  </w:style>
  <w:style w:type="character" w:customStyle="1" w:styleId="PAChar">
    <w:name w:val="PA Char"/>
    <w:link w:val="PA"/>
    <w:rsid w:val="004F69AB"/>
    <w:rPr>
      <w:rFonts w:ascii="Perpetua Std" w:hAnsi="Perpetua Std"/>
      <w:color w:val="000000"/>
      <w:sz w:val="24"/>
    </w:rPr>
  </w:style>
  <w:style w:type="paragraph" w:styleId="FootnoteText">
    <w:name w:val="footnote text"/>
    <w:basedOn w:val="Normal"/>
    <w:link w:val="FootnoteTextChar"/>
    <w:rsid w:val="006F074C"/>
  </w:style>
  <w:style w:type="character" w:customStyle="1" w:styleId="FootnoteTextChar">
    <w:name w:val="Footnote Text Char"/>
    <w:link w:val="FootnoteText"/>
    <w:rsid w:val="006F074C"/>
    <w:rPr>
      <w:sz w:val="20"/>
      <w:szCs w:val="20"/>
    </w:rPr>
  </w:style>
  <w:style w:type="character" w:styleId="FootnoteReference">
    <w:name w:val="footnote reference"/>
    <w:rsid w:val="004F69AB"/>
    <w:rPr>
      <w:vertAlign w:val="superscript"/>
    </w:rPr>
  </w:style>
  <w:style w:type="paragraph" w:customStyle="1" w:styleId="FreeForm">
    <w:name w:val="Free Form"/>
    <w:autoRedefine/>
    <w:rsid w:val="005A7B2C"/>
    <w:rPr>
      <w:rFonts w:ascii="Helvetica" w:eastAsia="ヒラギノ角ゴ Pro W3" w:hAnsi="Helvetica"/>
      <w:color w:val="000000"/>
      <w:sz w:val="24"/>
    </w:rPr>
  </w:style>
  <w:style w:type="character" w:styleId="Hyperlink">
    <w:name w:val="Hyperlink"/>
    <w:rsid w:val="005A7B2C"/>
    <w:rPr>
      <w:color w:val="0000FF"/>
      <w:u w:val="single"/>
    </w:rPr>
  </w:style>
  <w:style w:type="paragraph" w:customStyle="1" w:styleId="PC">
    <w:name w:val="PC"/>
    <w:rsid w:val="004F69AB"/>
    <w:pPr>
      <w:tabs>
        <w:tab w:val="left" w:pos="720"/>
      </w:tabs>
      <w:spacing w:after="240"/>
      <w:ind w:left="720" w:hanging="360"/>
      <w:jc w:val="both"/>
    </w:pPr>
    <w:rPr>
      <w:rFonts w:ascii="Perpetua Std" w:hAnsi="Perpetua Std"/>
      <w:color w:val="000000"/>
      <w:sz w:val="24"/>
    </w:rPr>
  </w:style>
  <w:style w:type="paragraph" w:customStyle="1" w:styleId="HD">
    <w:name w:val="HD"/>
    <w:rsid w:val="004F69AB"/>
    <w:pPr>
      <w:suppressAutoHyphens/>
      <w:spacing w:before="120"/>
      <w:jc w:val="center"/>
    </w:pPr>
    <w:rPr>
      <w:rFonts w:ascii="Helvetica LT Std" w:hAnsi="Helvetica LT Std"/>
      <w:sz w:val="26"/>
      <w:szCs w:val="18"/>
    </w:rPr>
  </w:style>
  <w:style w:type="paragraph" w:customStyle="1" w:styleId="PN">
    <w:name w:val="PN"/>
    <w:rsid w:val="004F69AB"/>
    <w:pPr>
      <w:spacing w:after="240"/>
      <w:ind w:left="720" w:firstLine="288"/>
      <w:jc w:val="both"/>
    </w:pPr>
    <w:rPr>
      <w:rFonts w:ascii="Perpetua Std" w:eastAsia="MS Mincho" w:hAnsi="Perpetua Std"/>
      <w:color w:val="000000"/>
    </w:rPr>
  </w:style>
  <w:style w:type="paragraph" w:customStyle="1" w:styleId="PB">
    <w:name w:val="PB"/>
    <w:rsid w:val="004F69AB"/>
    <w:pPr>
      <w:spacing w:after="240"/>
      <w:jc w:val="both"/>
    </w:pPr>
    <w:rPr>
      <w:rFonts w:ascii="Perpetua Std" w:hAnsi="Perpetua Std"/>
      <w:color w:val="000000"/>
      <w:sz w:val="24"/>
    </w:rPr>
  </w:style>
  <w:style w:type="paragraph" w:customStyle="1" w:styleId="PQ">
    <w:name w:val="PQ"/>
    <w:link w:val="PQChar"/>
    <w:rsid w:val="004F69AB"/>
    <w:pPr>
      <w:tabs>
        <w:tab w:val="left" w:pos="360"/>
      </w:tabs>
      <w:spacing w:after="120"/>
      <w:ind w:left="360" w:hanging="360"/>
      <w:jc w:val="both"/>
    </w:pPr>
    <w:rPr>
      <w:rFonts w:ascii="Adobe Caslon Pro" w:hAnsi="Adobe Caslon Pro"/>
      <w:color w:val="000000"/>
      <w:sz w:val="14"/>
    </w:rPr>
  </w:style>
  <w:style w:type="character" w:customStyle="1" w:styleId="PQChar">
    <w:name w:val="PQ Char"/>
    <w:link w:val="PQ"/>
    <w:rsid w:val="004F69AB"/>
    <w:rPr>
      <w:rFonts w:ascii="Adobe Caslon Pro" w:hAnsi="Adobe Caslon Pro"/>
      <w:color w:val="000000"/>
      <w:sz w:val="14"/>
    </w:rPr>
  </w:style>
  <w:style w:type="paragraph" w:customStyle="1" w:styleId="PF">
    <w:name w:val="PF"/>
    <w:rsid w:val="004F69AB"/>
    <w:pPr>
      <w:tabs>
        <w:tab w:val="left" w:pos="1080"/>
      </w:tabs>
      <w:spacing w:after="240"/>
      <w:ind w:left="1080" w:hanging="360"/>
      <w:jc w:val="both"/>
    </w:pPr>
    <w:rPr>
      <w:rFonts w:ascii="Perpetua Std" w:hAnsi="Perpetua Std"/>
      <w:color w:val="000000"/>
      <w:sz w:val="24"/>
    </w:rPr>
  </w:style>
  <w:style w:type="character" w:customStyle="1" w:styleId="pa-h2">
    <w:name w:val="pa-h2"/>
    <w:rsid w:val="00C3032D"/>
    <w:rPr>
      <w:rFonts w:ascii="Helvetica LT Std" w:hAnsi="Helvetica LT Std" w:hint="default"/>
      <w:color w:val="000000"/>
      <w:sz w:val="24"/>
      <w:szCs w:val="24"/>
    </w:rPr>
  </w:style>
  <w:style w:type="paragraph" w:customStyle="1" w:styleId="HE">
    <w:name w:val="HE"/>
    <w:rsid w:val="004F69AB"/>
    <w:pPr>
      <w:spacing w:before="120" w:after="120"/>
      <w:jc w:val="center"/>
    </w:pPr>
    <w:rPr>
      <w:rFonts w:ascii="Helvetica LT Std" w:hAnsi="Helvetica LT Std"/>
      <w:sz w:val="24"/>
    </w:rPr>
  </w:style>
  <w:style w:type="table" w:styleId="TableGrid">
    <w:name w:val="Table Grid"/>
    <w:basedOn w:val="TableNormal"/>
    <w:rsid w:val="004F6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90D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0D6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4F69A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72E05"/>
    <w:rPr>
      <w:rFonts w:ascii="Perpetua Std" w:hAnsi="Perpetua Std"/>
    </w:rPr>
  </w:style>
  <w:style w:type="paragraph" w:styleId="Footer">
    <w:name w:val="footer"/>
    <w:basedOn w:val="Normal"/>
    <w:link w:val="FooterChar"/>
    <w:rsid w:val="004F69A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72E05"/>
    <w:rPr>
      <w:rFonts w:ascii="Perpetua Std" w:hAnsi="Perpetua Std"/>
    </w:rPr>
  </w:style>
  <w:style w:type="paragraph" w:styleId="CommentText">
    <w:name w:val="annotation text"/>
    <w:basedOn w:val="Normal"/>
    <w:link w:val="CommentTextChar"/>
    <w:rsid w:val="00310C38"/>
  </w:style>
  <w:style w:type="character" w:customStyle="1" w:styleId="CommentTextChar">
    <w:name w:val="Comment Text Char"/>
    <w:link w:val="CommentText"/>
    <w:rsid w:val="00310C38"/>
    <w:rPr>
      <w:rFonts w:ascii="Perpetua" w:eastAsia="Times New Roman" w:hAnsi="Perpetua" w:cs="Times New Roman"/>
      <w:sz w:val="20"/>
      <w:szCs w:val="20"/>
    </w:rPr>
  </w:style>
  <w:style w:type="paragraph" w:customStyle="1" w:styleId="Standard">
    <w:name w:val="Standard"/>
    <w:rsid w:val="004F69AB"/>
    <w:pPr>
      <w:spacing w:before="144"/>
      <w:jc w:val="both"/>
    </w:pPr>
    <w:rPr>
      <w:noProof/>
    </w:rPr>
  </w:style>
  <w:style w:type="paragraph" w:customStyle="1" w:styleId="PD">
    <w:name w:val="PD"/>
    <w:rsid w:val="004F69AB"/>
    <w:pPr>
      <w:spacing w:after="240"/>
      <w:ind w:left="72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E">
    <w:name w:val="PE"/>
    <w:rsid w:val="004F69AB"/>
    <w:pPr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G">
    <w:name w:val="PG"/>
    <w:rsid w:val="004F69AB"/>
    <w:pPr>
      <w:spacing w:after="240"/>
      <w:ind w:left="360"/>
      <w:jc w:val="both"/>
    </w:pPr>
    <w:rPr>
      <w:rFonts w:ascii="Perpetua Std" w:hAnsi="Perpetua Std"/>
      <w:color w:val="000000"/>
      <w:sz w:val="24"/>
    </w:rPr>
  </w:style>
  <w:style w:type="paragraph" w:customStyle="1" w:styleId="PH">
    <w:name w:val="PH"/>
    <w:rsid w:val="004F69AB"/>
    <w:pPr>
      <w:tabs>
        <w:tab w:val="left" w:pos="360"/>
      </w:tabs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I">
    <w:name w:val="PI"/>
    <w:rsid w:val="004F69AB"/>
    <w:pPr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K">
    <w:name w:val="PK"/>
    <w:rsid w:val="004F69AB"/>
    <w:pPr>
      <w:spacing w:after="240"/>
      <w:ind w:left="36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L">
    <w:name w:val="PL"/>
    <w:rsid w:val="004F69AB"/>
    <w:pPr>
      <w:overflowPunct w:val="0"/>
      <w:autoSpaceDE w:val="0"/>
      <w:autoSpaceDN w:val="0"/>
      <w:adjustRightInd w:val="0"/>
      <w:spacing w:after="240"/>
      <w:jc w:val="right"/>
      <w:textAlignment w:val="baseline"/>
    </w:pPr>
    <w:rPr>
      <w:rFonts w:ascii="Minion Pro" w:hAnsi="Minion Pro"/>
      <w:sz w:val="16"/>
    </w:rPr>
  </w:style>
  <w:style w:type="paragraph" w:customStyle="1" w:styleId="PX">
    <w:name w:val="PX"/>
    <w:rsid w:val="004F69AB"/>
    <w:pPr>
      <w:spacing w:after="240"/>
      <w:ind w:left="432" w:right="432" w:firstLine="432"/>
      <w:jc w:val="both"/>
    </w:pPr>
    <w:rPr>
      <w:rFonts w:ascii="Minion Pro" w:hAnsi="Minion Pro"/>
    </w:rPr>
  </w:style>
  <w:style w:type="paragraph" w:customStyle="1" w:styleId="TOC">
    <w:name w:val="TOC"/>
    <w:autoRedefine/>
    <w:rsid w:val="004F69AB"/>
    <w:pPr>
      <w:tabs>
        <w:tab w:val="left" w:pos="720"/>
        <w:tab w:val="left" w:pos="1440"/>
        <w:tab w:val="right" w:leader="dot" w:pos="8640"/>
      </w:tabs>
      <w:ind w:left="720" w:hanging="720"/>
    </w:pPr>
    <w:rPr>
      <w:rFonts w:ascii="Perpetua Std" w:eastAsia="MS Mincho" w:hAnsi="Perpetua Std"/>
      <w:color w:val="000000"/>
      <w:sz w:val="24"/>
    </w:rPr>
  </w:style>
  <w:style w:type="paragraph" w:customStyle="1" w:styleId="Index">
    <w:name w:val="Index"/>
    <w:basedOn w:val="TOC"/>
    <w:link w:val="IndexChar"/>
    <w:autoRedefine/>
    <w:rsid w:val="004F69AB"/>
    <w:pPr>
      <w:tabs>
        <w:tab w:val="clear" w:pos="1440"/>
        <w:tab w:val="clear" w:pos="8640"/>
        <w:tab w:val="left" w:pos="240"/>
        <w:tab w:val="left" w:pos="480"/>
        <w:tab w:val="right" w:leader="dot" w:pos="4680"/>
      </w:tabs>
      <w:ind w:left="0" w:firstLine="0"/>
    </w:pPr>
    <w:rPr>
      <w:sz w:val="22"/>
    </w:rPr>
  </w:style>
  <w:style w:type="paragraph" w:customStyle="1" w:styleId="PP">
    <w:name w:val="PP"/>
    <w:rsid w:val="004F69AB"/>
    <w:pPr>
      <w:pBdr>
        <w:top w:val="single" w:sz="4" w:space="1" w:color="auto"/>
        <w:bottom w:val="single" w:sz="4" w:space="1" w:color="auto"/>
      </w:pBdr>
      <w:spacing w:after="240"/>
      <w:jc w:val="both"/>
    </w:pPr>
    <w:rPr>
      <w:rFonts w:ascii="Helvetica LT Std" w:hAnsi="Helvetica LT Std"/>
      <w:color w:val="000000"/>
      <w:sz w:val="22"/>
    </w:rPr>
  </w:style>
  <w:style w:type="paragraph" w:customStyle="1" w:styleId="HA">
    <w:name w:val="HA"/>
    <w:autoRedefine/>
    <w:rsid w:val="004F69AB"/>
    <w:pPr>
      <w:spacing w:after="240"/>
      <w:jc w:val="center"/>
    </w:pPr>
    <w:rPr>
      <w:rFonts w:ascii="Helvetica LT Std" w:hAnsi="Helvetica LT Std"/>
      <w:b/>
      <w:caps/>
      <w:color w:val="000000"/>
      <w:sz w:val="36"/>
      <w:szCs w:val="32"/>
    </w:rPr>
  </w:style>
  <w:style w:type="paragraph" w:customStyle="1" w:styleId="HB">
    <w:name w:val="HB"/>
    <w:rsid w:val="004F69AB"/>
    <w:pPr>
      <w:spacing w:before="120" w:after="240"/>
      <w:jc w:val="center"/>
    </w:pPr>
    <w:rPr>
      <w:rFonts w:ascii="Helvetica LT Std" w:hAnsi="Helvetica LT Std"/>
      <w:b/>
      <w:color w:val="5F5F5F"/>
      <w:w w:val="105"/>
      <w:sz w:val="32"/>
    </w:rPr>
  </w:style>
  <w:style w:type="paragraph" w:customStyle="1" w:styleId="HC">
    <w:name w:val="HC"/>
    <w:autoRedefine/>
    <w:rsid w:val="004F69AB"/>
    <w:pPr>
      <w:tabs>
        <w:tab w:val="left" w:pos="284"/>
      </w:tabs>
      <w:spacing w:before="120" w:after="120"/>
      <w:jc w:val="center"/>
    </w:pPr>
    <w:rPr>
      <w:rFonts w:ascii="Helvetica LT Std" w:hAnsi="Helvetica LT Std"/>
      <w:b/>
      <w:color w:val="000000"/>
      <w:w w:val="110"/>
      <w:sz w:val="26"/>
    </w:rPr>
  </w:style>
  <w:style w:type="paragraph" w:customStyle="1" w:styleId="PR">
    <w:name w:val="PR"/>
    <w:rsid w:val="004F69AB"/>
    <w:pPr>
      <w:spacing w:after="240"/>
      <w:ind w:left="360" w:firstLine="288"/>
      <w:jc w:val="both"/>
    </w:pPr>
    <w:rPr>
      <w:rFonts w:ascii="Adobe Caslon Pro" w:hAnsi="Adobe Caslon Pro"/>
      <w:color w:val="000000"/>
      <w:sz w:val="14"/>
    </w:rPr>
  </w:style>
  <w:style w:type="paragraph" w:customStyle="1" w:styleId="PO">
    <w:name w:val="PO"/>
    <w:rsid w:val="004F69AB"/>
    <w:pPr>
      <w:spacing w:after="240"/>
      <w:jc w:val="both"/>
    </w:pPr>
    <w:rPr>
      <w:rFonts w:ascii="Perpetua Std" w:hAnsi="Perpetua Std"/>
      <w:color w:val="000000"/>
      <w:w w:val="95"/>
      <w:szCs w:val="16"/>
    </w:rPr>
  </w:style>
  <w:style w:type="paragraph" w:customStyle="1" w:styleId="GUIDEX">
    <w:name w:val="GUIDEX"/>
    <w:rsid w:val="004F69AB"/>
    <w:pPr>
      <w:tabs>
        <w:tab w:val="left" w:leader="dot" w:pos="4565"/>
        <w:tab w:val="center" w:pos="5760"/>
        <w:tab w:val="center" w:pos="7200"/>
        <w:tab w:val="center" w:pos="8640"/>
      </w:tabs>
    </w:pPr>
    <w:rPr>
      <w:rFonts w:ascii="Helvetica LT Std" w:hAnsi="Helvetica LT Std"/>
      <w:bCs/>
      <w:color w:val="000000"/>
    </w:rPr>
  </w:style>
  <w:style w:type="paragraph" w:customStyle="1" w:styleId="Index2">
    <w:name w:val="Index2"/>
    <w:basedOn w:val="Index"/>
    <w:autoRedefine/>
    <w:rsid w:val="004F69AB"/>
    <w:pPr>
      <w:tabs>
        <w:tab w:val="clear" w:pos="240"/>
        <w:tab w:val="clear" w:pos="480"/>
        <w:tab w:val="clear" w:pos="720"/>
        <w:tab w:val="right" w:pos="4680"/>
      </w:tabs>
    </w:pPr>
  </w:style>
  <w:style w:type="paragraph" w:customStyle="1" w:styleId="PCB">
    <w:name w:val="PCB"/>
    <w:autoRedefine/>
    <w:rsid w:val="004F69AB"/>
    <w:pPr>
      <w:numPr>
        <w:numId w:val="26"/>
      </w:numPr>
      <w:tabs>
        <w:tab w:val="left" w:pos="720"/>
      </w:tabs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B">
    <w:name w:val="PFB"/>
    <w:autoRedefine/>
    <w:rsid w:val="004F69AB"/>
    <w:pPr>
      <w:numPr>
        <w:numId w:val="28"/>
      </w:numPr>
      <w:tabs>
        <w:tab w:val="left" w:pos="1080"/>
      </w:tabs>
      <w:spacing w:after="240"/>
      <w:ind w:left="1080"/>
      <w:jc w:val="both"/>
    </w:pPr>
    <w:rPr>
      <w:rFonts w:ascii="Perpetua Std" w:eastAsia="Calibri" w:hAnsi="Perpetua Std"/>
      <w:sz w:val="24"/>
      <w:szCs w:val="22"/>
    </w:rPr>
  </w:style>
  <w:style w:type="paragraph" w:customStyle="1" w:styleId="PerpetuaStd">
    <w:name w:val="Perpetua Std"/>
    <w:aliases w:val="10 pt"/>
    <w:next w:val="NoSpacing"/>
    <w:autoRedefine/>
    <w:rsid w:val="004F69AB"/>
    <w:rPr>
      <w:rFonts w:ascii="Perpetua Std" w:hAnsi="Perpetua Std"/>
    </w:rPr>
  </w:style>
  <w:style w:type="paragraph" w:styleId="NoSpacing">
    <w:name w:val="No Spacing"/>
    <w:qFormat/>
    <w:rsid w:val="004F69AB"/>
    <w:rPr>
      <w:rFonts w:ascii="Perpetua" w:hAnsi="Perpetua"/>
    </w:rPr>
  </w:style>
  <w:style w:type="paragraph" w:customStyle="1" w:styleId="PCA">
    <w:name w:val="PCA"/>
    <w:rsid w:val="004F69AB"/>
    <w:pPr>
      <w:numPr>
        <w:numId w:val="29"/>
      </w:numPr>
      <w:tabs>
        <w:tab w:val="left" w:pos="720"/>
      </w:tabs>
      <w:spacing w:after="240"/>
      <w:jc w:val="both"/>
    </w:pPr>
    <w:rPr>
      <w:rFonts w:ascii="Perpetua Std" w:hAnsi="Perpetua Std"/>
      <w:sz w:val="24"/>
    </w:rPr>
  </w:style>
  <w:style w:type="paragraph" w:customStyle="1" w:styleId="PHB">
    <w:name w:val="PHB"/>
    <w:rsid w:val="004F69AB"/>
    <w:pPr>
      <w:numPr>
        <w:numId w:val="30"/>
      </w:numPr>
      <w:tabs>
        <w:tab w:val="left" w:pos="360"/>
      </w:tabs>
      <w:spacing w:after="240"/>
      <w:jc w:val="both"/>
    </w:pPr>
    <w:rPr>
      <w:rFonts w:ascii="Perpetua Std" w:hAnsi="Perpetua Std"/>
      <w:sz w:val="24"/>
    </w:rPr>
  </w:style>
  <w:style w:type="character" w:customStyle="1" w:styleId="IndexChar">
    <w:name w:val="Index Char"/>
    <w:link w:val="Index"/>
    <w:rsid w:val="004F69AB"/>
    <w:rPr>
      <w:rFonts w:ascii="Perpetua Std" w:eastAsia="MS Mincho" w:hAnsi="Perpetua Std"/>
      <w:color w:val="000000"/>
      <w:sz w:val="22"/>
    </w:rPr>
  </w:style>
  <w:style w:type="paragraph" w:styleId="EndnoteText">
    <w:name w:val="endnote text"/>
    <w:basedOn w:val="Normal"/>
    <w:link w:val="EndnoteTextChar"/>
    <w:semiHidden/>
    <w:unhideWhenUsed/>
    <w:rsid w:val="00D33BE4"/>
  </w:style>
  <w:style w:type="character" w:customStyle="1" w:styleId="EndnoteTextChar">
    <w:name w:val="Endnote Text Char"/>
    <w:basedOn w:val="DefaultParagraphFont"/>
    <w:link w:val="EndnoteText"/>
    <w:semiHidden/>
    <w:rsid w:val="00D33BE4"/>
    <w:rPr>
      <w:rFonts w:ascii="Perpetua Std" w:hAnsi="Perpetua Std"/>
    </w:rPr>
  </w:style>
  <w:style w:type="character" w:styleId="EndnoteReference">
    <w:name w:val="endnote reference"/>
    <w:basedOn w:val="DefaultParagraphFont"/>
    <w:semiHidden/>
    <w:unhideWhenUsed/>
    <w:rsid w:val="00D33B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semiHidden="0" w:unhideWhenUsed="0" w:qFormat="1"/>
  </w:latentStyles>
  <w:style w:type="paragraph" w:default="1" w:styleId="Normal">
    <w:name w:val="Normal"/>
    <w:qFormat/>
    <w:rsid w:val="004F69AB"/>
    <w:rPr>
      <w:rFonts w:ascii="Perpetua Std" w:hAnsi="Perpetua Std"/>
    </w:rPr>
  </w:style>
  <w:style w:type="paragraph" w:styleId="Heading1">
    <w:name w:val="heading 1"/>
    <w:basedOn w:val="Normal"/>
    <w:next w:val="Normal"/>
    <w:link w:val="Heading1Char"/>
    <w:qFormat/>
    <w:rsid w:val="004F69AB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4F69AB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4F69AB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B16D5"/>
    <w:rPr>
      <w:rFonts w:ascii="Perpetua Std" w:hAnsi="Perpetua Std"/>
      <w:b/>
    </w:rPr>
  </w:style>
  <w:style w:type="character" w:customStyle="1" w:styleId="Heading2Char">
    <w:name w:val="Heading 2 Char"/>
    <w:link w:val="Heading2"/>
    <w:rsid w:val="008B16D5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8B16D5"/>
    <w:rPr>
      <w:rFonts w:ascii="Arial" w:hAnsi="Arial"/>
      <w:sz w:val="24"/>
    </w:rPr>
  </w:style>
  <w:style w:type="paragraph" w:styleId="ListParagraph">
    <w:name w:val="List Paragraph"/>
    <w:basedOn w:val="Normal"/>
    <w:qFormat/>
    <w:rsid w:val="008B16D5"/>
    <w:pPr>
      <w:ind w:left="720"/>
      <w:contextualSpacing/>
    </w:pPr>
  </w:style>
  <w:style w:type="paragraph" w:styleId="TOCHeading">
    <w:name w:val="TOC Heading"/>
    <w:basedOn w:val="Heading1"/>
    <w:next w:val="Normal"/>
    <w:qFormat/>
    <w:rsid w:val="008B16D5"/>
    <w:pPr>
      <w:outlineLvl w:val="9"/>
    </w:pPr>
  </w:style>
  <w:style w:type="paragraph" w:customStyle="1" w:styleId="QU">
    <w:name w:val="QU"/>
    <w:rsid w:val="004F69AB"/>
    <w:pPr>
      <w:spacing w:after="240"/>
      <w:jc w:val="both"/>
    </w:pPr>
    <w:rPr>
      <w:rFonts w:ascii="Helvetica LT Std" w:hAnsi="Helvetica LT Std"/>
      <w:b/>
      <w:color w:val="000000"/>
      <w:sz w:val="26"/>
    </w:rPr>
  </w:style>
  <w:style w:type="paragraph" w:customStyle="1" w:styleId="PA">
    <w:name w:val="PA"/>
    <w:next w:val="Normal"/>
    <w:link w:val="PAChar"/>
    <w:rsid w:val="004F69AB"/>
    <w:pPr>
      <w:spacing w:after="240"/>
      <w:ind w:firstLine="288"/>
      <w:jc w:val="both"/>
    </w:pPr>
    <w:rPr>
      <w:rFonts w:ascii="Perpetua Std" w:hAnsi="Perpetua Std"/>
      <w:color w:val="000000"/>
      <w:sz w:val="24"/>
    </w:rPr>
  </w:style>
  <w:style w:type="character" w:customStyle="1" w:styleId="PAChar">
    <w:name w:val="PA Char"/>
    <w:link w:val="PA"/>
    <w:rsid w:val="004F69AB"/>
    <w:rPr>
      <w:rFonts w:ascii="Perpetua Std" w:hAnsi="Perpetua Std"/>
      <w:color w:val="000000"/>
      <w:sz w:val="24"/>
    </w:rPr>
  </w:style>
  <w:style w:type="paragraph" w:styleId="FootnoteText">
    <w:name w:val="footnote text"/>
    <w:basedOn w:val="Normal"/>
    <w:link w:val="FootnoteTextChar"/>
    <w:rsid w:val="006F074C"/>
  </w:style>
  <w:style w:type="character" w:customStyle="1" w:styleId="FootnoteTextChar">
    <w:name w:val="Footnote Text Char"/>
    <w:link w:val="FootnoteText"/>
    <w:rsid w:val="006F074C"/>
    <w:rPr>
      <w:sz w:val="20"/>
      <w:szCs w:val="20"/>
    </w:rPr>
  </w:style>
  <w:style w:type="character" w:styleId="FootnoteReference">
    <w:name w:val="footnote reference"/>
    <w:rsid w:val="004F69AB"/>
    <w:rPr>
      <w:vertAlign w:val="superscript"/>
    </w:rPr>
  </w:style>
  <w:style w:type="paragraph" w:customStyle="1" w:styleId="FreeForm">
    <w:name w:val="Free Form"/>
    <w:autoRedefine/>
    <w:rsid w:val="005A7B2C"/>
    <w:rPr>
      <w:rFonts w:ascii="Helvetica" w:eastAsia="ヒラギノ角ゴ Pro W3" w:hAnsi="Helvetica"/>
      <w:color w:val="000000"/>
      <w:sz w:val="24"/>
    </w:rPr>
  </w:style>
  <w:style w:type="character" w:styleId="Hyperlink">
    <w:name w:val="Hyperlink"/>
    <w:rsid w:val="005A7B2C"/>
    <w:rPr>
      <w:color w:val="0000FF"/>
      <w:u w:val="single"/>
    </w:rPr>
  </w:style>
  <w:style w:type="paragraph" w:customStyle="1" w:styleId="PC">
    <w:name w:val="PC"/>
    <w:rsid w:val="004F69AB"/>
    <w:pPr>
      <w:tabs>
        <w:tab w:val="left" w:pos="720"/>
      </w:tabs>
      <w:spacing w:after="240"/>
      <w:ind w:left="720" w:hanging="360"/>
      <w:jc w:val="both"/>
    </w:pPr>
    <w:rPr>
      <w:rFonts w:ascii="Perpetua Std" w:hAnsi="Perpetua Std"/>
      <w:color w:val="000000"/>
      <w:sz w:val="24"/>
    </w:rPr>
  </w:style>
  <w:style w:type="paragraph" w:customStyle="1" w:styleId="HD">
    <w:name w:val="HD"/>
    <w:rsid w:val="004F69AB"/>
    <w:pPr>
      <w:suppressAutoHyphens/>
      <w:spacing w:before="120"/>
      <w:jc w:val="center"/>
    </w:pPr>
    <w:rPr>
      <w:rFonts w:ascii="Helvetica LT Std" w:hAnsi="Helvetica LT Std"/>
      <w:sz w:val="26"/>
      <w:szCs w:val="18"/>
    </w:rPr>
  </w:style>
  <w:style w:type="paragraph" w:customStyle="1" w:styleId="PN">
    <w:name w:val="PN"/>
    <w:rsid w:val="004F69AB"/>
    <w:pPr>
      <w:spacing w:after="240"/>
      <w:ind w:left="720" w:firstLine="288"/>
      <w:jc w:val="both"/>
    </w:pPr>
    <w:rPr>
      <w:rFonts w:ascii="Perpetua Std" w:eastAsia="MS Mincho" w:hAnsi="Perpetua Std"/>
      <w:color w:val="000000"/>
    </w:rPr>
  </w:style>
  <w:style w:type="paragraph" w:customStyle="1" w:styleId="PB">
    <w:name w:val="PB"/>
    <w:rsid w:val="004F69AB"/>
    <w:pPr>
      <w:spacing w:after="240"/>
      <w:jc w:val="both"/>
    </w:pPr>
    <w:rPr>
      <w:rFonts w:ascii="Perpetua Std" w:hAnsi="Perpetua Std"/>
      <w:color w:val="000000"/>
      <w:sz w:val="24"/>
    </w:rPr>
  </w:style>
  <w:style w:type="paragraph" w:customStyle="1" w:styleId="PQ">
    <w:name w:val="PQ"/>
    <w:link w:val="PQChar"/>
    <w:rsid w:val="004F69AB"/>
    <w:pPr>
      <w:tabs>
        <w:tab w:val="left" w:pos="360"/>
      </w:tabs>
      <w:spacing w:after="120"/>
      <w:ind w:left="360" w:hanging="360"/>
      <w:jc w:val="both"/>
    </w:pPr>
    <w:rPr>
      <w:rFonts w:ascii="Adobe Caslon Pro" w:hAnsi="Adobe Caslon Pro"/>
      <w:color w:val="000000"/>
      <w:sz w:val="14"/>
    </w:rPr>
  </w:style>
  <w:style w:type="character" w:customStyle="1" w:styleId="PQChar">
    <w:name w:val="PQ Char"/>
    <w:link w:val="PQ"/>
    <w:rsid w:val="004F69AB"/>
    <w:rPr>
      <w:rFonts w:ascii="Adobe Caslon Pro" w:hAnsi="Adobe Caslon Pro"/>
      <w:color w:val="000000"/>
      <w:sz w:val="14"/>
    </w:rPr>
  </w:style>
  <w:style w:type="paragraph" w:customStyle="1" w:styleId="PF">
    <w:name w:val="PF"/>
    <w:rsid w:val="004F69AB"/>
    <w:pPr>
      <w:tabs>
        <w:tab w:val="left" w:pos="1080"/>
      </w:tabs>
      <w:spacing w:after="240"/>
      <w:ind w:left="1080" w:hanging="360"/>
      <w:jc w:val="both"/>
    </w:pPr>
    <w:rPr>
      <w:rFonts w:ascii="Perpetua Std" w:hAnsi="Perpetua Std"/>
      <w:color w:val="000000"/>
      <w:sz w:val="24"/>
    </w:rPr>
  </w:style>
  <w:style w:type="character" w:customStyle="1" w:styleId="pa-h2">
    <w:name w:val="pa-h2"/>
    <w:rsid w:val="00C3032D"/>
    <w:rPr>
      <w:rFonts w:ascii="Helvetica LT Std" w:hAnsi="Helvetica LT Std" w:hint="default"/>
      <w:color w:val="000000"/>
      <w:sz w:val="24"/>
      <w:szCs w:val="24"/>
    </w:rPr>
  </w:style>
  <w:style w:type="paragraph" w:customStyle="1" w:styleId="HE">
    <w:name w:val="HE"/>
    <w:rsid w:val="004F69AB"/>
    <w:pPr>
      <w:spacing w:before="120" w:after="120"/>
      <w:jc w:val="center"/>
    </w:pPr>
    <w:rPr>
      <w:rFonts w:ascii="Helvetica LT Std" w:hAnsi="Helvetica LT Std"/>
      <w:sz w:val="24"/>
    </w:rPr>
  </w:style>
  <w:style w:type="table" w:styleId="TableGrid">
    <w:name w:val="Table Grid"/>
    <w:basedOn w:val="TableNormal"/>
    <w:rsid w:val="004F6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90D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0D6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4F69A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72E05"/>
    <w:rPr>
      <w:rFonts w:ascii="Perpetua Std" w:hAnsi="Perpetua Std"/>
    </w:rPr>
  </w:style>
  <w:style w:type="paragraph" w:styleId="Footer">
    <w:name w:val="footer"/>
    <w:basedOn w:val="Normal"/>
    <w:link w:val="FooterChar"/>
    <w:rsid w:val="004F69A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72E05"/>
    <w:rPr>
      <w:rFonts w:ascii="Perpetua Std" w:hAnsi="Perpetua Std"/>
    </w:rPr>
  </w:style>
  <w:style w:type="paragraph" w:styleId="CommentText">
    <w:name w:val="annotation text"/>
    <w:basedOn w:val="Normal"/>
    <w:link w:val="CommentTextChar"/>
    <w:rsid w:val="00310C38"/>
  </w:style>
  <w:style w:type="character" w:customStyle="1" w:styleId="CommentTextChar">
    <w:name w:val="Comment Text Char"/>
    <w:link w:val="CommentText"/>
    <w:rsid w:val="00310C38"/>
    <w:rPr>
      <w:rFonts w:ascii="Perpetua" w:eastAsia="Times New Roman" w:hAnsi="Perpetua" w:cs="Times New Roman"/>
      <w:sz w:val="20"/>
      <w:szCs w:val="20"/>
    </w:rPr>
  </w:style>
  <w:style w:type="paragraph" w:customStyle="1" w:styleId="Standard">
    <w:name w:val="Standard"/>
    <w:rsid w:val="004F69AB"/>
    <w:pPr>
      <w:spacing w:before="144"/>
      <w:jc w:val="both"/>
    </w:pPr>
    <w:rPr>
      <w:noProof/>
    </w:rPr>
  </w:style>
  <w:style w:type="paragraph" w:customStyle="1" w:styleId="PD">
    <w:name w:val="PD"/>
    <w:rsid w:val="004F69AB"/>
    <w:pPr>
      <w:spacing w:after="240"/>
      <w:ind w:left="72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E">
    <w:name w:val="PE"/>
    <w:rsid w:val="004F69AB"/>
    <w:pPr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G">
    <w:name w:val="PG"/>
    <w:rsid w:val="004F69AB"/>
    <w:pPr>
      <w:spacing w:after="240"/>
      <w:ind w:left="360"/>
      <w:jc w:val="both"/>
    </w:pPr>
    <w:rPr>
      <w:rFonts w:ascii="Perpetua Std" w:hAnsi="Perpetua Std"/>
      <w:color w:val="000000"/>
      <w:sz w:val="24"/>
    </w:rPr>
  </w:style>
  <w:style w:type="paragraph" w:customStyle="1" w:styleId="PH">
    <w:name w:val="PH"/>
    <w:rsid w:val="004F69AB"/>
    <w:pPr>
      <w:tabs>
        <w:tab w:val="left" w:pos="360"/>
      </w:tabs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I">
    <w:name w:val="PI"/>
    <w:rsid w:val="004F69AB"/>
    <w:pPr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K">
    <w:name w:val="PK"/>
    <w:rsid w:val="004F69AB"/>
    <w:pPr>
      <w:spacing w:after="240"/>
      <w:ind w:left="36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L">
    <w:name w:val="PL"/>
    <w:rsid w:val="004F69AB"/>
    <w:pPr>
      <w:overflowPunct w:val="0"/>
      <w:autoSpaceDE w:val="0"/>
      <w:autoSpaceDN w:val="0"/>
      <w:adjustRightInd w:val="0"/>
      <w:spacing w:after="240"/>
      <w:jc w:val="right"/>
      <w:textAlignment w:val="baseline"/>
    </w:pPr>
    <w:rPr>
      <w:rFonts w:ascii="Minion Pro" w:hAnsi="Minion Pro"/>
      <w:sz w:val="16"/>
    </w:rPr>
  </w:style>
  <w:style w:type="paragraph" w:customStyle="1" w:styleId="PX">
    <w:name w:val="PX"/>
    <w:rsid w:val="004F69AB"/>
    <w:pPr>
      <w:spacing w:after="240"/>
      <w:ind w:left="432" w:right="432" w:firstLine="432"/>
      <w:jc w:val="both"/>
    </w:pPr>
    <w:rPr>
      <w:rFonts w:ascii="Minion Pro" w:hAnsi="Minion Pro"/>
    </w:rPr>
  </w:style>
  <w:style w:type="paragraph" w:customStyle="1" w:styleId="TOC">
    <w:name w:val="TOC"/>
    <w:autoRedefine/>
    <w:rsid w:val="004F69AB"/>
    <w:pPr>
      <w:tabs>
        <w:tab w:val="left" w:pos="720"/>
        <w:tab w:val="left" w:pos="1440"/>
        <w:tab w:val="right" w:leader="dot" w:pos="8640"/>
      </w:tabs>
      <w:ind w:left="720" w:hanging="720"/>
    </w:pPr>
    <w:rPr>
      <w:rFonts w:ascii="Perpetua Std" w:eastAsia="MS Mincho" w:hAnsi="Perpetua Std"/>
      <w:color w:val="000000"/>
      <w:sz w:val="24"/>
    </w:rPr>
  </w:style>
  <w:style w:type="paragraph" w:customStyle="1" w:styleId="Index">
    <w:name w:val="Index"/>
    <w:basedOn w:val="TOC"/>
    <w:link w:val="IndexChar"/>
    <w:autoRedefine/>
    <w:rsid w:val="004F69AB"/>
    <w:pPr>
      <w:tabs>
        <w:tab w:val="clear" w:pos="1440"/>
        <w:tab w:val="clear" w:pos="8640"/>
        <w:tab w:val="left" w:pos="240"/>
        <w:tab w:val="left" w:pos="480"/>
        <w:tab w:val="right" w:leader="dot" w:pos="4680"/>
      </w:tabs>
      <w:ind w:left="0" w:firstLine="0"/>
    </w:pPr>
    <w:rPr>
      <w:sz w:val="22"/>
    </w:rPr>
  </w:style>
  <w:style w:type="paragraph" w:customStyle="1" w:styleId="PP">
    <w:name w:val="PP"/>
    <w:rsid w:val="004F69AB"/>
    <w:pPr>
      <w:pBdr>
        <w:top w:val="single" w:sz="4" w:space="1" w:color="auto"/>
        <w:bottom w:val="single" w:sz="4" w:space="1" w:color="auto"/>
      </w:pBdr>
      <w:spacing w:after="240"/>
      <w:jc w:val="both"/>
    </w:pPr>
    <w:rPr>
      <w:rFonts w:ascii="Helvetica LT Std" w:hAnsi="Helvetica LT Std"/>
      <w:color w:val="000000"/>
      <w:sz w:val="22"/>
    </w:rPr>
  </w:style>
  <w:style w:type="paragraph" w:customStyle="1" w:styleId="HA">
    <w:name w:val="HA"/>
    <w:autoRedefine/>
    <w:rsid w:val="004F69AB"/>
    <w:pPr>
      <w:spacing w:after="240"/>
      <w:jc w:val="center"/>
    </w:pPr>
    <w:rPr>
      <w:rFonts w:ascii="Helvetica LT Std" w:hAnsi="Helvetica LT Std"/>
      <w:b/>
      <w:caps/>
      <w:color w:val="000000"/>
      <w:sz w:val="36"/>
      <w:szCs w:val="32"/>
    </w:rPr>
  </w:style>
  <w:style w:type="paragraph" w:customStyle="1" w:styleId="HB">
    <w:name w:val="HB"/>
    <w:rsid w:val="004F69AB"/>
    <w:pPr>
      <w:spacing w:before="120" w:after="240"/>
      <w:jc w:val="center"/>
    </w:pPr>
    <w:rPr>
      <w:rFonts w:ascii="Helvetica LT Std" w:hAnsi="Helvetica LT Std"/>
      <w:b/>
      <w:color w:val="5F5F5F"/>
      <w:w w:val="105"/>
      <w:sz w:val="32"/>
    </w:rPr>
  </w:style>
  <w:style w:type="paragraph" w:customStyle="1" w:styleId="HC">
    <w:name w:val="HC"/>
    <w:autoRedefine/>
    <w:rsid w:val="004F69AB"/>
    <w:pPr>
      <w:tabs>
        <w:tab w:val="left" w:pos="284"/>
      </w:tabs>
      <w:spacing w:before="120" w:after="120"/>
      <w:jc w:val="center"/>
    </w:pPr>
    <w:rPr>
      <w:rFonts w:ascii="Helvetica LT Std" w:hAnsi="Helvetica LT Std"/>
      <w:b/>
      <w:color w:val="000000"/>
      <w:w w:val="110"/>
      <w:sz w:val="26"/>
    </w:rPr>
  </w:style>
  <w:style w:type="paragraph" w:customStyle="1" w:styleId="PR">
    <w:name w:val="PR"/>
    <w:rsid w:val="004F69AB"/>
    <w:pPr>
      <w:spacing w:after="240"/>
      <w:ind w:left="360" w:firstLine="288"/>
      <w:jc w:val="both"/>
    </w:pPr>
    <w:rPr>
      <w:rFonts w:ascii="Adobe Caslon Pro" w:hAnsi="Adobe Caslon Pro"/>
      <w:color w:val="000000"/>
      <w:sz w:val="14"/>
    </w:rPr>
  </w:style>
  <w:style w:type="paragraph" w:customStyle="1" w:styleId="PO">
    <w:name w:val="PO"/>
    <w:rsid w:val="004F69AB"/>
    <w:pPr>
      <w:spacing w:after="240"/>
      <w:jc w:val="both"/>
    </w:pPr>
    <w:rPr>
      <w:rFonts w:ascii="Perpetua Std" w:hAnsi="Perpetua Std"/>
      <w:color w:val="000000"/>
      <w:w w:val="95"/>
      <w:szCs w:val="16"/>
    </w:rPr>
  </w:style>
  <w:style w:type="paragraph" w:customStyle="1" w:styleId="GUIDEX">
    <w:name w:val="GUIDEX"/>
    <w:rsid w:val="004F69AB"/>
    <w:pPr>
      <w:tabs>
        <w:tab w:val="left" w:leader="dot" w:pos="4565"/>
        <w:tab w:val="center" w:pos="5760"/>
        <w:tab w:val="center" w:pos="7200"/>
        <w:tab w:val="center" w:pos="8640"/>
      </w:tabs>
    </w:pPr>
    <w:rPr>
      <w:rFonts w:ascii="Helvetica LT Std" w:hAnsi="Helvetica LT Std"/>
      <w:bCs/>
      <w:color w:val="000000"/>
    </w:rPr>
  </w:style>
  <w:style w:type="paragraph" w:customStyle="1" w:styleId="Index2">
    <w:name w:val="Index2"/>
    <w:basedOn w:val="Index"/>
    <w:autoRedefine/>
    <w:rsid w:val="004F69AB"/>
    <w:pPr>
      <w:tabs>
        <w:tab w:val="clear" w:pos="240"/>
        <w:tab w:val="clear" w:pos="480"/>
        <w:tab w:val="clear" w:pos="720"/>
        <w:tab w:val="right" w:pos="4680"/>
      </w:tabs>
    </w:pPr>
  </w:style>
  <w:style w:type="paragraph" w:customStyle="1" w:styleId="PCB">
    <w:name w:val="PCB"/>
    <w:autoRedefine/>
    <w:rsid w:val="004F69AB"/>
    <w:pPr>
      <w:numPr>
        <w:numId w:val="26"/>
      </w:numPr>
      <w:tabs>
        <w:tab w:val="left" w:pos="720"/>
      </w:tabs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B">
    <w:name w:val="PFB"/>
    <w:autoRedefine/>
    <w:rsid w:val="004F69AB"/>
    <w:pPr>
      <w:numPr>
        <w:numId w:val="28"/>
      </w:numPr>
      <w:tabs>
        <w:tab w:val="left" w:pos="1080"/>
      </w:tabs>
      <w:spacing w:after="240"/>
      <w:ind w:left="1080"/>
      <w:jc w:val="both"/>
    </w:pPr>
    <w:rPr>
      <w:rFonts w:ascii="Perpetua Std" w:eastAsia="Calibri" w:hAnsi="Perpetua Std"/>
      <w:sz w:val="24"/>
      <w:szCs w:val="22"/>
    </w:rPr>
  </w:style>
  <w:style w:type="paragraph" w:customStyle="1" w:styleId="PerpetuaStd">
    <w:name w:val="Perpetua Std"/>
    <w:aliases w:val="10 pt"/>
    <w:next w:val="NoSpacing"/>
    <w:autoRedefine/>
    <w:rsid w:val="004F69AB"/>
    <w:rPr>
      <w:rFonts w:ascii="Perpetua Std" w:hAnsi="Perpetua Std"/>
    </w:rPr>
  </w:style>
  <w:style w:type="paragraph" w:styleId="NoSpacing">
    <w:name w:val="No Spacing"/>
    <w:qFormat/>
    <w:rsid w:val="004F69AB"/>
    <w:rPr>
      <w:rFonts w:ascii="Perpetua" w:hAnsi="Perpetua"/>
    </w:rPr>
  </w:style>
  <w:style w:type="paragraph" w:customStyle="1" w:styleId="PCA">
    <w:name w:val="PCA"/>
    <w:rsid w:val="004F69AB"/>
    <w:pPr>
      <w:numPr>
        <w:numId w:val="29"/>
      </w:numPr>
      <w:tabs>
        <w:tab w:val="left" w:pos="720"/>
      </w:tabs>
      <w:spacing w:after="240"/>
      <w:jc w:val="both"/>
    </w:pPr>
    <w:rPr>
      <w:rFonts w:ascii="Perpetua Std" w:hAnsi="Perpetua Std"/>
      <w:sz w:val="24"/>
    </w:rPr>
  </w:style>
  <w:style w:type="paragraph" w:customStyle="1" w:styleId="PHB">
    <w:name w:val="PHB"/>
    <w:rsid w:val="004F69AB"/>
    <w:pPr>
      <w:numPr>
        <w:numId w:val="30"/>
      </w:numPr>
      <w:tabs>
        <w:tab w:val="left" w:pos="360"/>
      </w:tabs>
      <w:spacing w:after="240"/>
      <w:jc w:val="both"/>
    </w:pPr>
    <w:rPr>
      <w:rFonts w:ascii="Perpetua Std" w:hAnsi="Perpetua Std"/>
      <w:sz w:val="24"/>
    </w:rPr>
  </w:style>
  <w:style w:type="character" w:customStyle="1" w:styleId="IndexChar">
    <w:name w:val="Index Char"/>
    <w:link w:val="Index"/>
    <w:rsid w:val="004F69AB"/>
    <w:rPr>
      <w:rFonts w:ascii="Perpetua Std" w:eastAsia="MS Mincho" w:hAnsi="Perpetua Std"/>
      <w:color w:val="000000"/>
      <w:sz w:val="22"/>
    </w:rPr>
  </w:style>
  <w:style w:type="paragraph" w:styleId="EndnoteText">
    <w:name w:val="endnote text"/>
    <w:basedOn w:val="Normal"/>
    <w:link w:val="EndnoteTextChar"/>
    <w:semiHidden/>
    <w:unhideWhenUsed/>
    <w:rsid w:val="00D33BE4"/>
  </w:style>
  <w:style w:type="character" w:customStyle="1" w:styleId="EndnoteTextChar">
    <w:name w:val="Endnote Text Char"/>
    <w:basedOn w:val="DefaultParagraphFont"/>
    <w:link w:val="EndnoteText"/>
    <w:semiHidden/>
    <w:rsid w:val="00D33BE4"/>
    <w:rPr>
      <w:rFonts w:ascii="Perpetua Std" w:hAnsi="Perpetua Std"/>
    </w:rPr>
  </w:style>
  <w:style w:type="character" w:styleId="EndnoteReference">
    <w:name w:val="endnote reference"/>
    <w:basedOn w:val="DefaultParagraphFont"/>
    <w:semiHidden/>
    <w:unhideWhenUsed/>
    <w:rsid w:val="00D33B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ump\AppData\Roaming\Microsoft\Templates\Tax%20Fac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C500A-8936-4AD9-AD7B-38D1208A0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Tax Facts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8540. What is the alternative minimum tax exemption?</vt:lpstr>
    </vt:vector>
  </TitlesOfParts>
  <Company>Summit Business Media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8540. What is the alternative minimum tax exemption?</dc:title>
  <dc:creator>Alexis Long</dc:creator>
  <cp:lastModifiedBy>rcline</cp:lastModifiedBy>
  <cp:revision>2</cp:revision>
  <dcterms:created xsi:type="dcterms:W3CDTF">2014-08-20T19:20:00Z</dcterms:created>
  <dcterms:modified xsi:type="dcterms:W3CDTF">2014-08-20T19:20:00Z</dcterms:modified>
</cp:coreProperties>
</file>