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4B" w:rsidRDefault="00983B4B" w:rsidP="00590D68">
      <w:pPr>
        <w:pStyle w:val="PA"/>
        <w:suppressAutoHyphens/>
        <w:ind w:firstLine="420"/>
        <w:rPr>
          <w:b/>
          <w:szCs w:val="24"/>
        </w:rPr>
      </w:pPr>
      <w:r>
        <w:rPr>
          <w:b/>
          <w:szCs w:val="24"/>
        </w:rPr>
        <w:t>8502. Wh</w:t>
      </w:r>
      <w:r w:rsidR="00897B5B">
        <w:rPr>
          <w:b/>
          <w:szCs w:val="24"/>
        </w:rPr>
        <w:t xml:space="preserve">o is allowed to </w:t>
      </w:r>
      <w:r w:rsidR="0006066D">
        <w:rPr>
          <w:b/>
          <w:szCs w:val="24"/>
        </w:rPr>
        <w:t xml:space="preserve">file </w:t>
      </w:r>
      <w:r>
        <w:rPr>
          <w:b/>
          <w:szCs w:val="24"/>
        </w:rPr>
        <w:t>a joint federal income tax return?</w:t>
      </w:r>
    </w:p>
    <w:p w:rsidR="00897B5B" w:rsidRDefault="00897B5B" w:rsidP="00590D68">
      <w:pPr>
        <w:pStyle w:val="PA"/>
        <w:suppressAutoHyphens/>
        <w:ind w:firstLine="420"/>
        <w:rPr>
          <w:szCs w:val="24"/>
        </w:rPr>
      </w:pPr>
      <w:r>
        <w:rPr>
          <w:szCs w:val="24"/>
        </w:rPr>
        <w:t xml:space="preserve">Only legally married spouses may file joint returns.  As a result of the Supreme Court’s decision in the </w:t>
      </w:r>
      <w:r>
        <w:rPr>
          <w:i/>
          <w:szCs w:val="24"/>
        </w:rPr>
        <w:t xml:space="preserve">Windsor </w:t>
      </w:r>
      <w:r>
        <w:rPr>
          <w:szCs w:val="24"/>
        </w:rPr>
        <w:t xml:space="preserve">case, the federal government is compelled to recognize same-sex marriages that were legally executed in any U.S. state.  As a result, the IRS must apply the tax laws to same-sex spouses in the same way </w:t>
      </w:r>
      <w:r w:rsidR="004F0700">
        <w:rPr>
          <w:szCs w:val="24"/>
        </w:rPr>
        <w:t>as it is applied to all</w:t>
      </w:r>
      <w:r>
        <w:rPr>
          <w:szCs w:val="24"/>
        </w:rPr>
        <w:t xml:space="preserve"> spouses.  </w:t>
      </w:r>
    </w:p>
    <w:p w:rsidR="00504ED4" w:rsidRDefault="005030EB" w:rsidP="00590D68">
      <w:pPr>
        <w:pStyle w:val="PA"/>
        <w:suppressAutoHyphens/>
        <w:ind w:firstLine="420"/>
        <w:rPr>
          <w:szCs w:val="24"/>
        </w:rPr>
      </w:pPr>
      <w:r>
        <w:rPr>
          <w:szCs w:val="24"/>
        </w:rPr>
        <w:t>Although the income and deductions of both</w:t>
      </w:r>
      <w:r w:rsidR="00897B5B">
        <w:rPr>
          <w:szCs w:val="24"/>
        </w:rPr>
        <w:t xml:space="preserve"> spouses are </w:t>
      </w:r>
      <w:r>
        <w:rPr>
          <w:szCs w:val="24"/>
        </w:rPr>
        <w:t xml:space="preserve">reported, a joint return may be filed even if only one spouse has income.  If one spouse dies during the tax year, the spouses are considered married for the entire year; and, thus, may file a joint return. </w:t>
      </w:r>
    </w:p>
    <w:p w:rsidR="00504ED4" w:rsidRPr="0006066D" w:rsidRDefault="00504ED4" w:rsidP="00590D68">
      <w:pPr>
        <w:pStyle w:val="PA"/>
        <w:suppressAutoHyphens/>
        <w:ind w:firstLine="420"/>
        <w:rPr>
          <w:b/>
          <w:szCs w:val="24"/>
        </w:rPr>
      </w:pPr>
      <w:r w:rsidRPr="0006066D">
        <w:rPr>
          <w:b/>
          <w:szCs w:val="24"/>
        </w:rPr>
        <w:t>8502.02 Who is eligible to file as a qualifying widow(</w:t>
      </w:r>
      <w:proofErr w:type="spellStart"/>
      <w:r w:rsidRPr="0006066D">
        <w:rPr>
          <w:b/>
          <w:szCs w:val="24"/>
        </w:rPr>
        <w:t>er</w:t>
      </w:r>
      <w:proofErr w:type="spellEnd"/>
      <w:r w:rsidRPr="0006066D">
        <w:rPr>
          <w:b/>
          <w:szCs w:val="24"/>
        </w:rPr>
        <w:t>) with a dependent child?</w:t>
      </w:r>
    </w:p>
    <w:p w:rsidR="00DF1E06" w:rsidRDefault="005030EB" w:rsidP="00590D68">
      <w:pPr>
        <w:pStyle w:val="PA"/>
        <w:suppressAutoHyphens/>
        <w:ind w:firstLine="420"/>
        <w:rPr>
          <w:szCs w:val="24"/>
        </w:rPr>
      </w:pPr>
      <w:r>
        <w:rPr>
          <w:szCs w:val="24"/>
        </w:rPr>
        <w:t xml:space="preserve"> </w:t>
      </w:r>
      <w:r w:rsidR="00DF1E06">
        <w:rPr>
          <w:szCs w:val="24"/>
        </w:rPr>
        <w:t>For 2 years following the death of a spouse, the surviving spouse may file as a “qualifying widow</w:t>
      </w:r>
      <w:r w:rsidR="0006066D">
        <w:rPr>
          <w:szCs w:val="24"/>
        </w:rPr>
        <w:t>(</w:t>
      </w:r>
      <w:proofErr w:type="spellStart"/>
      <w:r w:rsidR="00DF1E06">
        <w:rPr>
          <w:szCs w:val="24"/>
        </w:rPr>
        <w:t>er</w:t>
      </w:r>
      <w:proofErr w:type="spellEnd"/>
      <w:r w:rsidR="0006066D">
        <w:rPr>
          <w:szCs w:val="24"/>
        </w:rPr>
        <w:t>)</w:t>
      </w:r>
      <w:r w:rsidR="00DD5F7D">
        <w:rPr>
          <w:szCs w:val="24"/>
        </w:rPr>
        <w:t>”</w:t>
      </w:r>
      <w:r w:rsidR="00DF1E06">
        <w:rPr>
          <w:szCs w:val="24"/>
        </w:rPr>
        <w:t xml:space="preserve"> with a dependent</w:t>
      </w:r>
      <w:r w:rsidR="00DD5F7D">
        <w:rPr>
          <w:szCs w:val="24"/>
        </w:rPr>
        <w:t xml:space="preserve"> (using the joint filer tax brackets)</w:t>
      </w:r>
      <w:r w:rsidR="00DF1E06">
        <w:rPr>
          <w:szCs w:val="24"/>
        </w:rPr>
        <w:t>, if he or she meets the following:</w:t>
      </w:r>
    </w:p>
    <w:p w:rsidR="00DF1E06" w:rsidRDefault="00DF1E06" w:rsidP="0006066D">
      <w:pPr>
        <w:pStyle w:val="PA"/>
        <w:numPr>
          <w:ilvl w:val="0"/>
          <w:numId w:val="31"/>
        </w:numPr>
        <w:suppressAutoHyphens/>
        <w:rPr>
          <w:szCs w:val="24"/>
        </w:rPr>
      </w:pPr>
      <w:r>
        <w:rPr>
          <w:szCs w:val="24"/>
        </w:rPr>
        <w:t xml:space="preserve">Was entitled to file a joint return with the deceased spouse in the year of death, even </w:t>
      </w:r>
      <w:r w:rsidR="00646054">
        <w:rPr>
          <w:szCs w:val="24"/>
        </w:rPr>
        <w:t xml:space="preserve">if </w:t>
      </w:r>
      <w:r>
        <w:rPr>
          <w:szCs w:val="24"/>
        </w:rPr>
        <w:t>a joint return was not filed</w:t>
      </w:r>
    </w:p>
    <w:p w:rsidR="00BD4E52" w:rsidRDefault="00DF1E06">
      <w:pPr>
        <w:numPr>
          <w:ilvl w:val="0"/>
          <w:numId w:val="31"/>
        </w:numPr>
        <w:rPr>
          <w:sz w:val="24"/>
          <w:szCs w:val="24"/>
        </w:rPr>
      </w:pPr>
      <w:r w:rsidRPr="0006066D">
        <w:rPr>
          <w:sz w:val="24"/>
          <w:szCs w:val="24"/>
        </w:rPr>
        <w:t>Has a ch</w:t>
      </w:r>
      <w:r w:rsidR="00BD4E52">
        <w:rPr>
          <w:sz w:val="24"/>
          <w:szCs w:val="24"/>
        </w:rPr>
        <w:t>i</w:t>
      </w:r>
      <w:r w:rsidRPr="0006066D">
        <w:rPr>
          <w:sz w:val="24"/>
          <w:szCs w:val="24"/>
        </w:rPr>
        <w:t>ld or stepchild (excludes a foster child) for whom an exemption can be claimed</w:t>
      </w:r>
      <w:r w:rsidR="00646054">
        <w:rPr>
          <w:sz w:val="24"/>
          <w:szCs w:val="24"/>
        </w:rPr>
        <w:br/>
      </w:r>
    </w:p>
    <w:p w:rsidR="00DF1E06" w:rsidRDefault="00BD4E52" w:rsidP="0006066D">
      <w:pPr>
        <w:numPr>
          <w:ilvl w:val="0"/>
          <w:numId w:val="31"/>
        </w:numPr>
        <w:rPr>
          <w:szCs w:val="24"/>
        </w:rPr>
      </w:pPr>
      <w:r w:rsidRPr="0006066D">
        <w:rPr>
          <w:sz w:val="24"/>
          <w:szCs w:val="24"/>
        </w:rPr>
        <w:t>C</w:t>
      </w:r>
      <w:r w:rsidR="00DF1E06" w:rsidRPr="0006066D">
        <w:rPr>
          <w:sz w:val="24"/>
          <w:szCs w:val="24"/>
        </w:rPr>
        <w:t xml:space="preserve">hild lived with the surviving spouse </w:t>
      </w:r>
      <w:r>
        <w:rPr>
          <w:sz w:val="24"/>
          <w:szCs w:val="24"/>
        </w:rPr>
        <w:t>all year</w:t>
      </w:r>
    </w:p>
    <w:p w:rsidR="00BD4E52" w:rsidRDefault="00BD4E52" w:rsidP="0006066D">
      <w:pPr>
        <w:pStyle w:val="ListParagraph"/>
        <w:rPr>
          <w:sz w:val="24"/>
          <w:szCs w:val="24"/>
        </w:rPr>
      </w:pPr>
    </w:p>
    <w:p w:rsidR="00BD4E52" w:rsidRPr="0006066D" w:rsidRDefault="00BD4E52" w:rsidP="0006066D">
      <w:pPr>
        <w:numPr>
          <w:ilvl w:val="0"/>
          <w:numId w:val="31"/>
        </w:numPr>
        <w:rPr>
          <w:szCs w:val="24"/>
        </w:rPr>
      </w:pPr>
      <w:r>
        <w:rPr>
          <w:sz w:val="24"/>
          <w:szCs w:val="24"/>
        </w:rPr>
        <w:t>Paid more than half of the cost of keeping up the home</w:t>
      </w:r>
      <w:r w:rsidR="00DD5F7D">
        <w:rPr>
          <w:rStyle w:val="EndnoteReference"/>
          <w:sz w:val="24"/>
          <w:szCs w:val="24"/>
        </w:rPr>
        <w:endnoteReference w:id="1"/>
      </w:r>
    </w:p>
    <w:p w:rsidR="00DF1E06" w:rsidRPr="0006066D" w:rsidRDefault="00DF1E06" w:rsidP="0006066D">
      <w:pPr>
        <w:pStyle w:val="ListParagraph"/>
        <w:rPr>
          <w:sz w:val="24"/>
          <w:szCs w:val="24"/>
        </w:rPr>
      </w:pPr>
    </w:p>
    <w:p w:rsidR="00C3032D" w:rsidRPr="00532B64" w:rsidRDefault="00DD5F7D" w:rsidP="0006066D">
      <w:pPr>
        <w:ind w:left="-18"/>
        <w:jc w:val="both"/>
        <w:rPr>
          <w:szCs w:val="24"/>
        </w:rPr>
      </w:pPr>
      <w:r>
        <w:rPr>
          <w:sz w:val="24"/>
          <w:szCs w:val="24"/>
        </w:rPr>
        <w:t xml:space="preserve">     Finally, if the surviving spouse remarries, he or she can no longer file as a qualifying widow(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>); and, instead</w:t>
      </w:r>
      <w:r w:rsidR="004F0700">
        <w:rPr>
          <w:sz w:val="24"/>
          <w:szCs w:val="24"/>
        </w:rPr>
        <w:t xml:space="preserve"> must</w:t>
      </w:r>
      <w:r>
        <w:rPr>
          <w:sz w:val="24"/>
          <w:szCs w:val="24"/>
        </w:rPr>
        <w:t xml:space="preserve"> file married</w:t>
      </w:r>
      <w:r w:rsidR="004F0700">
        <w:rPr>
          <w:sz w:val="24"/>
          <w:szCs w:val="24"/>
        </w:rPr>
        <w:t xml:space="preserve"> filing</w:t>
      </w:r>
      <w:r>
        <w:rPr>
          <w:sz w:val="24"/>
          <w:szCs w:val="24"/>
        </w:rPr>
        <w:t xml:space="preserve"> separately or married</w:t>
      </w:r>
      <w:r w:rsidR="004F0700">
        <w:rPr>
          <w:sz w:val="24"/>
          <w:szCs w:val="24"/>
        </w:rPr>
        <w:t xml:space="preserve"> filing</w:t>
      </w:r>
      <w:bookmarkStart w:id="0" w:name="_GoBack"/>
      <w:bookmarkEnd w:id="0"/>
      <w:r>
        <w:rPr>
          <w:sz w:val="24"/>
          <w:szCs w:val="24"/>
        </w:rPr>
        <w:t xml:space="preserve"> jointly.</w:t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9B" w:rsidRDefault="0071069B" w:rsidP="006F074C">
      <w:r>
        <w:separator/>
      </w:r>
    </w:p>
  </w:endnote>
  <w:endnote w:type="continuationSeparator" w:id="0">
    <w:p w:rsidR="0071069B" w:rsidRDefault="0071069B" w:rsidP="006F074C">
      <w:r>
        <w:continuationSeparator/>
      </w:r>
    </w:p>
  </w:endnote>
  <w:endnote w:id="1">
    <w:p w:rsidR="00DD5F7D" w:rsidRPr="0006066D" w:rsidRDefault="00DD5F7D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sz w:val="16"/>
          <w:szCs w:val="16"/>
        </w:rPr>
        <w:t>IRC sec. 2.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9B" w:rsidRDefault="0071069B" w:rsidP="006F074C">
      <w:r>
        <w:separator/>
      </w:r>
    </w:p>
  </w:footnote>
  <w:footnote w:type="continuationSeparator" w:id="0">
    <w:p w:rsidR="0071069B" w:rsidRDefault="0071069B" w:rsidP="006F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496762"/>
    <w:multiLevelType w:val="hybridMultilevel"/>
    <w:tmpl w:val="645EDB6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16"/>
  </w:num>
  <w:num w:numId="5">
    <w:abstractNumId w:val="10"/>
  </w:num>
  <w:num w:numId="6">
    <w:abstractNumId w:val="19"/>
  </w:num>
  <w:num w:numId="7">
    <w:abstractNumId w:val="22"/>
  </w:num>
  <w:num w:numId="8">
    <w:abstractNumId w:val="6"/>
  </w:num>
  <w:num w:numId="9">
    <w:abstractNumId w:val="1"/>
  </w:num>
  <w:num w:numId="10">
    <w:abstractNumId w:val="15"/>
  </w:num>
  <w:num w:numId="11">
    <w:abstractNumId w:val="21"/>
  </w:num>
  <w:num w:numId="12">
    <w:abstractNumId w:val="27"/>
  </w:num>
  <w:num w:numId="13">
    <w:abstractNumId w:val="5"/>
  </w:num>
  <w:num w:numId="14">
    <w:abstractNumId w:val="23"/>
  </w:num>
  <w:num w:numId="15">
    <w:abstractNumId w:val="9"/>
  </w:num>
  <w:num w:numId="16">
    <w:abstractNumId w:val="7"/>
  </w:num>
  <w:num w:numId="17">
    <w:abstractNumId w:val="12"/>
  </w:num>
  <w:num w:numId="18">
    <w:abstractNumId w:val="18"/>
  </w:num>
  <w:num w:numId="19">
    <w:abstractNumId w:val="11"/>
  </w:num>
  <w:num w:numId="20">
    <w:abstractNumId w:val="24"/>
  </w:num>
  <w:num w:numId="21">
    <w:abstractNumId w:val="2"/>
  </w:num>
  <w:num w:numId="22">
    <w:abstractNumId w:val="14"/>
  </w:num>
  <w:num w:numId="23">
    <w:abstractNumId w:val="29"/>
  </w:num>
  <w:num w:numId="24">
    <w:abstractNumId w:val="13"/>
  </w:num>
  <w:num w:numId="25">
    <w:abstractNumId w:val="20"/>
  </w:num>
  <w:num w:numId="26">
    <w:abstractNumId w:val="3"/>
  </w:num>
  <w:num w:numId="27">
    <w:abstractNumId w:val="4"/>
  </w:num>
  <w:num w:numId="28">
    <w:abstractNumId w:val="26"/>
  </w:num>
  <w:num w:numId="29">
    <w:abstractNumId w:val="28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37E0"/>
    <w:rsid w:val="00037960"/>
    <w:rsid w:val="00043906"/>
    <w:rsid w:val="000439A0"/>
    <w:rsid w:val="000465CA"/>
    <w:rsid w:val="0006066D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6205"/>
    <w:rsid w:val="001244E9"/>
    <w:rsid w:val="00141FAB"/>
    <w:rsid w:val="0017741C"/>
    <w:rsid w:val="00197132"/>
    <w:rsid w:val="0019748C"/>
    <w:rsid w:val="001A2727"/>
    <w:rsid w:val="001D0595"/>
    <w:rsid w:val="001E1AC3"/>
    <w:rsid w:val="001F52F4"/>
    <w:rsid w:val="002000C6"/>
    <w:rsid w:val="00202A9B"/>
    <w:rsid w:val="00202F50"/>
    <w:rsid w:val="002040BD"/>
    <w:rsid w:val="00212ED8"/>
    <w:rsid w:val="00242C92"/>
    <w:rsid w:val="00243A4C"/>
    <w:rsid w:val="0024413C"/>
    <w:rsid w:val="00264FD9"/>
    <w:rsid w:val="00271A21"/>
    <w:rsid w:val="00287277"/>
    <w:rsid w:val="002B58F5"/>
    <w:rsid w:val="002E46AF"/>
    <w:rsid w:val="002E4BFB"/>
    <w:rsid w:val="002F6745"/>
    <w:rsid w:val="00310C38"/>
    <w:rsid w:val="0032167A"/>
    <w:rsid w:val="00323E1D"/>
    <w:rsid w:val="00327BDB"/>
    <w:rsid w:val="00355BC4"/>
    <w:rsid w:val="00360557"/>
    <w:rsid w:val="00377919"/>
    <w:rsid w:val="003A0632"/>
    <w:rsid w:val="003A767A"/>
    <w:rsid w:val="003B1DF7"/>
    <w:rsid w:val="003B450F"/>
    <w:rsid w:val="003B65D8"/>
    <w:rsid w:val="003C1548"/>
    <w:rsid w:val="003F00D7"/>
    <w:rsid w:val="003F05E5"/>
    <w:rsid w:val="003F1D0D"/>
    <w:rsid w:val="00422603"/>
    <w:rsid w:val="00427B74"/>
    <w:rsid w:val="00435B94"/>
    <w:rsid w:val="00474C65"/>
    <w:rsid w:val="00484642"/>
    <w:rsid w:val="00487A39"/>
    <w:rsid w:val="004C5F26"/>
    <w:rsid w:val="004E7836"/>
    <w:rsid w:val="004F0700"/>
    <w:rsid w:val="00501B90"/>
    <w:rsid w:val="005030EB"/>
    <w:rsid w:val="00504ED4"/>
    <w:rsid w:val="00511E10"/>
    <w:rsid w:val="00521FCB"/>
    <w:rsid w:val="00532B64"/>
    <w:rsid w:val="005513E9"/>
    <w:rsid w:val="00553FCC"/>
    <w:rsid w:val="0056038A"/>
    <w:rsid w:val="005611F2"/>
    <w:rsid w:val="00565698"/>
    <w:rsid w:val="0056737A"/>
    <w:rsid w:val="00590D68"/>
    <w:rsid w:val="005A7B2C"/>
    <w:rsid w:val="005B0930"/>
    <w:rsid w:val="005B53F2"/>
    <w:rsid w:val="005C64AC"/>
    <w:rsid w:val="005E18C8"/>
    <w:rsid w:val="005E1E5E"/>
    <w:rsid w:val="005E56D5"/>
    <w:rsid w:val="006152E6"/>
    <w:rsid w:val="0061599B"/>
    <w:rsid w:val="00646054"/>
    <w:rsid w:val="00664BF0"/>
    <w:rsid w:val="00667AE6"/>
    <w:rsid w:val="0068069B"/>
    <w:rsid w:val="00695FA3"/>
    <w:rsid w:val="006B1DE0"/>
    <w:rsid w:val="006C1680"/>
    <w:rsid w:val="006C6B16"/>
    <w:rsid w:val="006D650C"/>
    <w:rsid w:val="006E0E1D"/>
    <w:rsid w:val="006E34CD"/>
    <w:rsid w:val="006F074C"/>
    <w:rsid w:val="00704D91"/>
    <w:rsid w:val="0071069B"/>
    <w:rsid w:val="00716E73"/>
    <w:rsid w:val="00723223"/>
    <w:rsid w:val="00725A6D"/>
    <w:rsid w:val="007343A3"/>
    <w:rsid w:val="00745FE3"/>
    <w:rsid w:val="007865B2"/>
    <w:rsid w:val="00786F5E"/>
    <w:rsid w:val="00794370"/>
    <w:rsid w:val="007D03DF"/>
    <w:rsid w:val="007D39E8"/>
    <w:rsid w:val="007D6D13"/>
    <w:rsid w:val="007D7748"/>
    <w:rsid w:val="0080472F"/>
    <w:rsid w:val="00804FC2"/>
    <w:rsid w:val="008102A5"/>
    <w:rsid w:val="008316E9"/>
    <w:rsid w:val="00835C56"/>
    <w:rsid w:val="00844B76"/>
    <w:rsid w:val="008864E6"/>
    <w:rsid w:val="00897B5B"/>
    <w:rsid w:val="008B16D5"/>
    <w:rsid w:val="008C2D90"/>
    <w:rsid w:val="008D4B69"/>
    <w:rsid w:val="008E11EC"/>
    <w:rsid w:val="008E4CF6"/>
    <w:rsid w:val="008F7667"/>
    <w:rsid w:val="009003A2"/>
    <w:rsid w:val="00920178"/>
    <w:rsid w:val="00930A14"/>
    <w:rsid w:val="0095488D"/>
    <w:rsid w:val="00957231"/>
    <w:rsid w:val="009626DD"/>
    <w:rsid w:val="0097483E"/>
    <w:rsid w:val="00983B4B"/>
    <w:rsid w:val="009938E4"/>
    <w:rsid w:val="009C73DD"/>
    <w:rsid w:val="009E4149"/>
    <w:rsid w:val="009F75A1"/>
    <w:rsid w:val="00A02AF1"/>
    <w:rsid w:val="00A03817"/>
    <w:rsid w:val="00A04A81"/>
    <w:rsid w:val="00A05FEA"/>
    <w:rsid w:val="00A157F0"/>
    <w:rsid w:val="00A2685C"/>
    <w:rsid w:val="00A268AC"/>
    <w:rsid w:val="00A44BAD"/>
    <w:rsid w:val="00A46971"/>
    <w:rsid w:val="00A72CB3"/>
    <w:rsid w:val="00A82E6D"/>
    <w:rsid w:val="00B15D08"/>
    <w:rsid w:val="00B47F6C"/>
    <w:rsid w:val="00B97105"/>
    <w:rsid w:val="00BA22F5"/>
    <w:rsid w:val="00BC19F7"/>
    <w:rsid w:val="00BC5792"/>
    <w:rsid w:val="00BC6F51"/>
    <w:rsid w:val="00BD4E52"/>
    <w:rsid w:val="00BE317F"/>
    <w:rsid w:val="00C15AF0"/>
    <w:rsid w:val="00C1615A"/>
    <w:rsid w:val="00C3032D"/>
    <w:rsid w:val="00C360BE"/>
    <w:rsid w:val="00C64FEC"/>
    <w:rsid w:val="00C7768E"/>
    <w:rsid w:val="00CB0AF1"/>
    <w:rsid w:val="00CD22F0"/>
    <w:rsid w:val="00CF5092"/>
    <w:rsid w:val="00D0195D"/>
    <w:rsid w:val="00D418E3"/>
    <w:rsid w:val="00D51611"/>
    <w:rsid w:val="00D72E05"/>
    <w:rsid w:val="00D73FC0"/>
    <w:rsid w:val="00D81626"/>
    <w:rsid w:val="00DC02E2"/>
    <w:rsid w:val="00DC0B50"/>
    <w:rsid w:val="00DD22D9"/>
    <w:rsid w:val="00DD5F7D"/>
    <w:rsid w:val="00DD68C3"/>
    <w:rsid w:val="00DE67F6"/>
    <w:rsid w:val="00DF1E06"/>
    <w:rsid w:val="00DF4691"/>
    <w:rsid w:val="00DF78BD"/>
    <w:rsid w:val="00E20C72"/>
    <w:rsid w:val="00E23001"/>
    <w:rsid w:val="00E260EE"/>
    <w:rsid w:val="00E34083"/>
    <w:rsid w:val="00E345E3"/>
    <w:rsid w:val="00E57EB0"/>
    <w:rsid w:val="00E67D60"/>
    <w:rsid w:val="00E70D9A"/>
    <w:rsid w:val="00E8579E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EF5D84"/>
    <w:rsid w:val="00F16B3F"/>
    <w:rsid w:val="00F61A81"/>
    <w:rsid w:val="00F66D50"/>
    <w:rsid w:val="00F96BEC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0337E0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0337E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337E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0337E0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0337E0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0337E0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0337E0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0337E0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0337E0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0337E0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0337E0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0337E0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0337E0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0337E0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0337E0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0337E0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03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37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0337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0337E0"/>
    <w:pPr>
      <w:spacing w:before="144"/>
      <w:jc w:val="both"/>
    </w:pPr>
    <w:rPr>
      <w:noProof/>
    </w:rPr>
  </w:style>
  <w:style w:type="paragraph" w:customStyle="1" w:styleId="PD">
    <w:name w:val="PD"/>
    <w:rsid w:val="000337E0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0337E0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0337E0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0337E0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0337E0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0337E0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0337E0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0337E0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0337E0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0337E0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0337E0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0337E0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0337E0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0337E0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0337E0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0337E0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0337E0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0337E0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0337E0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0337E0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0337E0"/>
    <w:rPr>
      <w:rFonts w:ascii="Perpetua Std" w:hAnsi="Perpetua Std"/>
    </w:rPr>
  </w:style>
  <w:style w:type="paragraph" w:styleId="NoSpacing">
    <w:name w:val="No Spacing"/>
    <w:qFormat/>
    <w:rsid w:val="000337E0"/>
    <w:rPr>
      <w:rFonts w:ascii="Perpetua" w:hAnsi="Perpetua"/>
    </w:rPr>
  </w:style>
  <w:style w:type="paragraph" w:customStyle="1" w:styleId="PCA">
    <w:name w:val="PCA"/>
    <w:rsid w:val="000337E0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0337E0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0337E0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DD5F7D"/>
  </w:style>
  <w:style w:type="character" w:customStyle="1" w:styleId="EndnoteTextChar">
    <w:name w:val="Endnote Text Char"/>
    <w:basedOn w:val="DefaultParagraphFont"/>
    <w:link w:val="EndnoteText"/>
    <w:semiHidden/>
    <w:rsid w:val="00DD5F7D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DD5F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0337E0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0337E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337E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0337E0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0337E0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0337E0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0337E0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0337E0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0337E0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0337E0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0337E0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0337E0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0337E0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0337E0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0337E0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0337E0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03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37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0337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0337E0"/>
    <w:pPr>
      <w:spacing w:before="144"/>
      <w:jc w:val="both"/>
    </w:pPr>
    <w:rPr>
      <w:noProof/>
    </w:rPr>
  </w:style>
  <w:style w:type="paragraph" w:customStyle="1" w:styleId="PD">
    <w:name w:val="PD"/>
    <w:rsid w:val="000337E0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0337E0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0337E0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0337E0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0337E0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0337E0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0337E0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0337E0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0337E0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0337E0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0337E0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0337E0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0337E0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0337E0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0337E0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0337E0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0337E0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0337E0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0337E0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0337E0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0337E0"/>
    <w:rPr>
      <w:rFonts w:ascii="Perpetua Std" w:hAnsi="Perpetua Std"/>
    </w:rPr>
  </w:style>
  <w:style w:type="paragraph" w:styleId="NoSpacing">
    <w:name w:val="No Spacing"/>
    <w:qFormat/>
    <w:rsid w:val="000337E0"/>
    <w:rPr>
      <w:rFonts w:ascii="Perpetua" w:hAnsi="Perpetua"/>
    </w:rPr>
  </w:style>
  <w:style w:type="paragraph" w:customStyle="1" w:styleId="PCA">
    <w:name w:val="PCA"/>
    <w:rsid w:val="000337E0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0337E0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0337E0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DD5F7D"/>
  </w:style>
  <w:style w:type="character" w:customStyle="1" w:styleId="EndnoteTextChar">
    <w:name w:val="Endnote Text Char"/>
    <w:basedOn w:val="DefaultParagraphFont"/>
    <w:link w:val="EndnoteText"/>
    <w:semiHidden/>
    <w:rsid w:val="00DD5F7D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DD5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0000-AF4F-4F94-A039-E59F911D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8502. When may taxpayers file a joint federal income tax return?</vt:lpstr>
    </vt:vector>
  </TitlesOfParts>
  <Company>Summit Business Media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8502. When may taxpayers file a joint federal income tax return?</dc:title>
  <dc:creator>Alexis Long</dc:creator>
  <cp:lastModifiedBy>rcline</cp:lastModifiedBy>
  <cp:revision>2</cp:revision>
  <dcterms:created xsi:type="dcterms:W3CDTF">2014-08-20T13:35:00Z</dcterms:created>
  <dcterms:modified xsi:type="dcterms:W3CDTF">2014-08-20T13:35:00Z</dcterms:modified>
</cp:coreProperties>
</file>