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61614A" w:rsidRDefault="00626A5E">
      <w:pPr>
        <w:rPr>
          <w:b/>
        </w:rPr>
      </w:pPr>
      <w:r>
        <w:t xml:space="preserve"> </w:t>
      </w:r>
      <w:proofErr w:type="gramStart"/>
      <w:r>
        <w:rPr>
          <w:b/>
        </w:rPr>
        <w:t>Q 8040</w:t>
      </w:r>
      <w:r w:rsidR="00CD0872" w:rsidRPr="0061614A">
        <w:rPr>
          <w:b/>
        </w:rPr>
        <w:t>.</w:t>
      </w:r>
      <w:proofErr w:type="gramEnd"/>
      <w:r w:rsidR="00CD0872" w:rsidRPr="0061614A">
        <w:rPr>
          <w:b/>
        </w:rPr>
        <w:tab/>
        <w:t>Is discharge of debt specifically included in gross income?</w:t>
      </w:r>
    </w:p>
    <w:p w:rsidR="00CD0872" w:rsidRDefault="00626A5E" w:rsidP="0061614A">
      <w:pPr>
        <w:jc w:val="both"/>
      </w:pPr>
      <w:r>
        <w:tab/>
        <w:t>T</w:t>
      </w:r>
      <w:r w:rsidR="00CD0872">
        <w:t>he discharge of debt is an economic ben</w:t>
      </w:r>
      <w:r>
        <w:t xml:space="preserve">efit includible in gross income (see Q 8039). </w:t>
      </w:r>
      <w:r w:rsidR="00CD0872">
        <w:t xml:space="preserve"> </w:t>
      </w:r>
      <w:r>
        <w:t xml:space="preserve"> </w:t>
      </w:r>
      <w:r w:rsidR="00CD0872">
        <w:t xml:space="preserve">Assuming the forgiven debt is a “pure” discharge, it is </w:t>
      </w:r>
      <w:r w:rsidR="00623DB1">
        <w:t>deemed to be</w:t>
      </w:r>
      <w:r w:rsidR="00CD0872">
        <w:t xml:space="preserve"> “income from discharge of indebtedness” specifically includible in gross income pursuant to IRC section 61(a</w:t>
      </w:r>
      <w:proofErr w:type="gramStart"/>
      <w:r w:rsidR="00CD0872">
        <w:t>)(</w:t>
      </w:r>
      <w:proofErr w:type="gramEnd"/>
      <w:r w:rsidR="00CD0872">
        <w:t xml:space="preserve">12).   </w:t>
      </w:r>
      <w:r w:rsidR="00297051">
        <w:t>For this purpose, p</w:t>
      </w:r>
      <w:r w:rsidR="00CD0872">
        <w:t xml:space="preserve">ure discharge of debt </w:t>
      </w:r>
      <w:r w:rsidR="00623DB1">
        <w:t xml:space="preserve">requires </w:t>
      </w:r>
      <w:r w:rsidR="00CD0872">
        <w:t>an unconditional forgiveness for no consideration.</w:t>
      </w:r>
      <w:r w:rsidR="00CD0872">
        <w:rPr>
          <w:rStyle w:val="EndnoteReference"/>
        </w:rPr>
        <w:endnoteReference w:id="1"/>
      </w:r>
      <w:r w:rsidR="00CD0872">
        <w:t xml:space="preserve">  </w:t>
      </w:r>
    </w:p>
    <w:p w:rsidR="00810593" w:rsidRDefault="00810593" w:rsidP="0061614A">
      <w:pPr>
        <w:jc w:val="both"/>
      </w:pPr>
      <w:r>
        <w:tab/>
      </w:r>
      <w:r>
        <w:rPr>
          <w:i/>
        </w:rPr>
        <w:t>Example</w:t>
      </w:r>
      <w:r>
        <w:t>:  Asher borrows $10,000 to take a 2 week European vacation.  Two years later, when the loan becomes due, Asher defaults.  In lieu of pursuing a legal collection action against Asher, the lender forgives the entire loan.  Because the forgiveness of the loan was unconditional and Asher did not tender any consideration to the lender, the</w:t>
      </w:r>
      <w:r w:rsidR="00297051">
        <w:t xml:space="preserve"> </w:t>
      </w:r>
      <w:r>
        <w:t xml:space="preserve">$10,000 </w:t>
      </w:r>
      <w:r w:rsidR="00297051">
        <w:t xml:space="preserve">forgiveness is considered to be </w:t>
      </w:r>
      <w:r>
        <w:t>“income from discharge of indebtedness” includible in gross income under IRC section 61(a</w:t>
      </w:r>
      <w:proofErr w:type="gramStart"/>
      <w:r>
        <w:t>)(</w:t>
      </w:r>
      <w:proofErr w:type="gramEnd"/>
      <w:r>
        <w:t>12).</w:t>
      </w:r>
    </w:p>
    <w:p w:rsidR="00810593" w:rsidRPr="00701D6A" w:rsidRDefault="00626A5E" w:rsidP="0061614A">
      <w:pPr>
        <w:jc w:val="both"/>
        <w:rPr>
          <w:b/>
        </w:rPr>
      </w:pPr>
      <w:r w:rsidRPr="00626A5E">
        <w:rPr>
          <w:b/>
        </w:rPr>
        <w:t>Q 8041</w:t>
      </w:r>
      <w:r w:rsidR="00810593" w:rsidRPr="00626A5E">
        <w:rPr>
          <w:b/>
        </w:rPr>
        <w:t>.</w:t>
      </w:r>
      <w:r>
        <w:rPr>
          <w:b/>
        </w:rPr>
        <w:t xml:space="preserve"> </w:t>
      </w:r>
      <w:r w:rsidR="00810593" w:rsidRPr="00701D6A">
        <w:rPr>
          <w:b/>
        </w:rPr>
        <w:tab/>
      </w:r>
      <w:r w:rsidR="002268D2" w:rsidRPr="00701D6A">
        <w:rPr>
          <w:b/>
        </w:rPr>
        <w:t>Can discharge of debt that is not specifically included in gross income under IRC Section 61(a</w:t>
      </w:r>
      <w:proofErr w:type="gramStart"/>
      <w:r w:rsidR="002268D2" w:rsidRPr="00701D6A">
        <w:rPr>
          <w:b/>
        </w:rPr>
        <w:t>)(</w:t>
      </w:r>
      <w:proofErr w:type="gramEnd"/>
      <w:r w:rsidR="002268D2" w:rsidRPr="00701D6A">
        <w:rPr>
          <w:b/>
        </w:rPr>
        <w:t xml:space="preserve">12) be </w:t>
      </w:r>
      <w:r w:rsidR="00701D6A">
        <w:rPr>
          <w:b/>
        </w:rPr>
        <w:t xml:space="preserve">included in </w:t>
      </w:r>
      <w:r w:rsidR="002268D2" w:rsidRPr="00701D6A">
        <w:rPr>
          <w:b/>
        </w:rPr>
        <w:t>gross income under any other section?</w:t>
      </w:r>
    </w:p>
    <w:p w:rsidR="002268D2" w:rsidRDefault="002268D2" w:rsidP="0061614A">
      <w:pPr>
        <w:jc w:val="both"/>
      </w:pPr>
      <w:r>
        <w:tab/>
        <w:t xml:space="preserve">Clearly, the discharge of the obligation to repay debt is an economic benefit received by the debtor.  As discussed in </w:t>
      </w:r>
      <w:r w:rsidR="00626A5E" w:rsidRPr="00626A5E">
        <w:t>Q 8040</w:t>
      </w:r>
      <w:r>
        <w:t>, above, the unconditional discharge of debt for no consideration is includible in gross income under IRC Section 61(a</w:t>
      </w:r>
      <w:proofErr w:type="gramStart"/>
      <w:r>
        <w:t>)(</w:t>
      </w:r>
      <w:proofErr w:type="gramEnd"/>
      <w:r>
        <w:t>12).  On the other hand, if the taxpayer provides consideration to the creditor, the discharge</w:t>
      </w:r>
      <w:r w:rsidR="00623DB1">
        <w:t>d</w:t>
      </w:r>
      <w:r>
        <w:t xml:space="preserve"> debt is treated </w:t>
      </w:r>
      <w:r w:rsidR="00FC60F7">
        <w:t xml:space="preserve">as the receipt of money from the creditor </w:t>
      </w:r>
      <w:r w:rsidR="00A02FE5">
        <w:t>in exchange for such consideration</w:t>
      </w:r>
      <w:r w:rsidR="00623DB1">
        <w:t xml:space="preserve"> -- </w:t>
      </w:r>
      <w:r w:rsidR="00FC60F7">
        <w:t>which the taxpayer in t</w:t>
      </w:r>
      <w:r w:rsidR="00A02FE5">
        <w:t>urn uses</w:t>
      </w:r>
      <w:r w:rsidR="00FC60F7">
        <w:t xml:space="preserve"> to repay the debt.  Under those circumstances, the ensuing income will not be includible under IRC Section 61(a</w:t>
      </w:r>
      <w:proofErr w:type="gramStart"/>
      <w:r w:rsidR="00FC60F7">
        <w:t>)(</w:t>
      </w:r>
      <w:proofErr w:type="gramEnd"/>
      <w:r w:rsidR="00FC60F7">
        <w:t xml:space="preserve">12).  </w:t>
      </w:r>
    </w:p>
    <w:p w:rsidR="002268D2" w:rsidRDefault="00684772" w:rsidP="0061614A">
      <w:pPr>
        <w:ind w:firstLine="720"/>
        <w:jc w:val="both"/>
      </w:pPr>
      <w:r w:rsidRPr="00684772">
        <w:rPr>
          <w:i/>
        </w:rPr>
        <w:t>Example</w:t>
      </w:r>
      <w:r>
        <w:t xml:space="preserve">:  Asher borrows $10,000 from his employer to take a 2 week European vacation.  When the loan becomes due, Asher’s employer forgives the debt.  Because of their employee/employer relationship, the amount of the discharged debt is treated as compensation (not income from discharge of indebtedness).  </w:t>
      </w:r>
      <w:r w:rsidR="00FC60F7">
        <w:t xml:space="preserve">In other words, </w:t>
      </w:r>
      <w:r w:rsidR="008E2D87">
        <w:t xml:space="preserve">it is </w:t>
      </w:r>
      <w:r w:rsidR="00FC60F7">
        <w:t xml:space="preserve">as if Asher’s employer paid Asher $10,000 as compensation which Asher in turn used to repay the debt.  </w:t>
      </w:r>
      <w:r>
        <w:t>Therefore, the forgiven debt is included in gross income under IRC Section 61(a</w:t>
      </w:r>
      <w:proofErr w:type="gramStart"/>
      <w:r>
        <w:t>)(</w:t>
      </w:r>
      <w:proofErr w:type="gramEnd"/>
      <w:r>
        <w:t>1) rather than IRC Section 61(a)(12).</w:t>
      </w:r>
      <w:r>
        <w:rPr>
          <w:rStyle w:val="EndnoteReference"/>
        </w:rPr>
        <w:endnoteReference w:id="2"/>
      </w:r>
    </w:p>
    <w:p w:rsidR="00684772" w:rsidRDefault="00684772" w:rsidP="0061614A">
      <w:pPr>
        <w:ind w:firstLine="720"/>
        <w:jc w:val="both"/>
      </w:pPr>
      <w:r>
        <w:rPr>
          <w:i/>
        </w:rPr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Asher is unable to repay.  In lieu of repayment, </w:t>
      </w:r>
      <w:r w:rsidR="008E2D87">
        <w:t xml:space="preserve">Ashley accepts </w:t>
      </w:r>
      <w:r>
        <w:t xml:space="preserve">a painting </w:t>
      </w:r>
      <w:r w:rsidR="008E2D87">
        <w:t xml:space="preserve">from Asher </w:t>
      </w:r>
      <w:r w:rsidR="00297051">
        <w:t xml:space="preserve">worth $10,000 </w:t>
      </w:r>
      <w:r>
        <w:t xml:space="preserve">he purchased 3 years ago for $2,000.  </w:t>
      </w:r>
      <w:r w:rsidR="00FC60F7">
        <w:t xml:space="preserve">In this case, </w:t>
      </w:r>
      <w:r w:rsidR="008E2D87">
        <w:t xml:space="preserve">the transfer of the painting to Ashley is treated as a sale </w:t>
      </w:r>
      <w:r w:rsidR="00FC60F7">
        <w:t xml:space="preserve">for $10,000 which Asher in turn used to repay the debt.  </w:t>
      </w:r>
      <w:r w:rsidR="008E2D87">
        <w:t>For tax purposes,</w:t>
      </w:r>
      <w:r w:rsidR="00FC60F7">
        <w:t xml:space="preserve"> Asher must include $8,000 in gross income ($10,000 minus $2,000 (basis in painting)) under IRC Section 61(a</w:t>
      </w:r>
      <w:proofErr w:type="gramStart"/>
      <w:r w:rsidR="00FC60F7">
        <w:t>)(</w:t>
      </w:r>
      <w:proofErr w:type="gramEnd"/>
      <w:r w:rsidR="00FC60F7">
        <w:t>3).</w:t>
      </w:r>
      <w:r>
        <w:t xml:space="preserve"> </w:t>
      </w:r>
    </w:p>
    <w:p w:rsidR="00A02FE5" w:rsidRPr="00701D6A" w:rsidRDefault="00CF1984" w:rsidP="00CF1984">
      <w:pPr>
        <w:jc w:val="both"/>
        <w:rPr>
          <w:b/>
        </w:rPr>
      </w:pPr>
      <w:r>
        <w:rPr>
          <w:b/>
        </w:rPr>
        <w:t>Q 8042</w:t>
      </w:r>
      <w:r w:rsidR="00A02FE5" w:rsidRPr="00701D6A">
        <w:rPr>
          <w:b/>
        </w:rPr>
        <w:t>.</w:t>
      </w:r>
      <w:r>
        <w:rPr>
          <w:b/>
        </w:rPr>
        <w:t xml:space="preserve">    </w:t>
      </w:r>
      <w:bookmarkStart w:id="0" w:name="_GoBack"/>
      <w:bookmarkEnd w:id="0"/>
      <w:r w:rsidR="00A02FE5" w:rsidRPr="00701D6A">
        <w:rPr>
          <w:b/>
        </w:rPr>
        <w:t xml:space="preserve">  Is it possible for a portion of debt forgiveness to be treated as “income from discharge of indebtedness” includible in gross income under IRC Section 61(a</w:t>
      </w:r>
      <w:proofErr w:type="gramStart"/>
      <w:r w:rsidR="00A02FE5" w:rsidRPr="00701D6A">
        <w:rPr>
          <w:b/>
        </w:rPr>
        <w:t>)(</w:t>
      </w:r>
      <w:proofErr w:type="gramEnd"/>
      <w:r w:rsidR="00A02FE5" w:rsidRPr="00701D6A">
        <w:rPr>
          <w:b/>
        </w:rPr>
        <w:t>12) and a portion includ</w:t>
      </w:r>
      <w:r w:rsidR="00297051" w:rsidRPr="00701D6A">
        <w:rPr>
          <w:b/>
        </w:rPr>
        <w:t>ible</w:t>
      </w:r>
      <w:r w:rsidR="00A02FE5" w:rsidRPr="00701D6A">
        <w:rPr>
          <w:b/>
        </w:rPr>
        <w:t xml:space="preserve"> under some other section?</w:t>
      </w:r>
    </w:p>
    <w:p w:rsidR="00A02FE5" w:rsidRDefault="00A02FE5" w:rsidP="0061614A">
      <w:pPr>
        <w:ind w:firstLine="720"/>
        <w:jc w:val="both"/>
      </w:pPr>
      <w:r>
        <w:t xml:space="preserve">Yes.  This would occur if the taxpayer provided partial consideration for the discharged debt.  </w:t>
      </w:r>
    </w:p>
    <w:p w:rsidR="00A02FE5" w:rsidRPr="00684772" w:rsidRDefault="00A02FE5" w:rsidP="0061614A">
      <w:pPr>
        <w:ind w:firstLine="720"/>
        <w:jc w:val="both"/>
      </w:pPr>
      <w:r>
        <w:rPr>
          <w:i/>
        </w:rPr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Asher is unable to repay.  In lieu of repayment, Ashley </w:t>
      </w:r>
      <w:r w:rsidR="00C15744">
        <w:t xml:space="preserve">accepts a painting from Asher </w:t>
      </w:r>
      <w:r w:rsidR="00297051">
        <w:t xml:space="preserve">worth $8,000 </w:t>
      </w:r>
      <w:r>
        <w:t>he purchased 3 years ago for $2,000</w:t>
      </w:r>
      <w:r w:rsidR="00C15744">
        <w:t xml:space="preserve"> and forgives the balance of the debt </w:t>
      </w:r>
      <w:r>
        <w:t xml:space="preserve">($2,000).  In this case, </w:t>
      </w:r>
      <w:r w:rsidR="00C15744">
        <w:t xml:space="preserve">the transfer of the painting to Ashley is treated as a sale for </w:t>
      </w:r>
      <w:r>
        <w:t xml:space="preserve">$8,000 </w:t>
      </w:r>
      <w:r w:rsidR="00C15744">
        <w:t xml:space="preserve">which Asher in turn uses to partially repay </w:t>
      </w:r>
      <w:r>
        <w:t xml:space="preserve">the debt.  </w:t>
      </w:r>
      <w:r w:rsidR="00C15744">
        <w:t xml:space="preserve">For tax purposes, Asher </w:t>
      </w:r>
      <w:r>
        <w:t>must include $6,000 in gross income ($8,000 minus $2,000 (basis in painting)) under IRC Section 61(a</w:t>
      </w:r>
      <w:proofErr w:type="gramStart"/>
      <w:r>
        <w:t>)(</w:t>
      </w:r>
      <w:proofErr w:type="gramEnd"/>
      <w:r>
        <w:t xml:space="preserve">3).  </w:t>
      </w:r>
      <w:r w:rsidR="00431AAF">
        <w:t xml:space="preserve">As to the remaining $2,000, since Ashley forgave </w:t>
      </w:r>
      <w:r w:rsidR="00431AAF">
        <w:lastRenderedPageBreak/>
        <w:t xml:space="preserve">this amount for no consideration, </w:t>
      </w:r>
      <w:r w:rsidR="00C15744">
        <w:t xml:space="preserve">Asher must include it </w:t>
      </w:r>
      <w:r w:rsidR="00431AAF">
        <w:t>in gross income under IRC S</w:t>
      </w:r>
      <w:r w:rsidR="00CF1984">
        <w:t>ection 61(a</w:t>
      </w:r>
      <w:proofErr w:type="gramStart"/>
      <w:r w:rsidR="00CF1984">
        <w:t>)(</w:t>
      </w:r>
      <w:proofErr w:type="gramEnd"/>
      <w:r w:rsidR="00CF1984">
        <w:t>12).  This result in</w:t>
      </w:r>
      <w:r w:rsidR="00431AAF">
        <w:t xml:space="preserve"> $6,000 includible under IRC Section 61(a</w:t>
      </w:r>
      <w:proofErr w:type="gramStart"/>
      <w:r w:rsidR="00431AAF">
        <w:t>)(</w:t>
      </w:r>
      <w:proofErr w:type="gramEnd"/>
      <w:r w:rsidR="00431AAF">
        <w:t>3) and $2,000 includible under IRC Section 61(a)(12).</w:t>
      </w:r>
    </w:p>
    <w:sectPr w:rsidR="00A02FE5" w:rsidRPr="006847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2" w:rsidRDefault="00CD0872" w:rsidP="00CD0872">
      <w:pPr>
        <w:spacing w:after="0" w:line="240" w:lineRule="auto"/>
      </w:pPr>
      <w:r>
        <w:separator/>
      </w:r>
    </w:p>
  </w:endnote>
  <w:end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endnote>
  <w:endnote w:id="1">
    <w:p w:rsidR="00CD0872" w:rsidRDefault="00CD08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  <w:endnote w:id="2">
    <w:p w:rsidR="00684772" w:rsidRDefault="006847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2" w:rsidRDefault="00CD0872" w:rsidP="00CD0872">
      <w:pPr>
        <w:spacing w:after="0" w:line="240" w:lineRule="auto"/>
      </w:pPr>
      <w:r>
        <w:separator/>
      </w:r>
    </w:p>
  </w:footnote>
  <w:foot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2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68D2"/>
    <w:rsid w:val="0022797E"/>
    <w:rsid w:val="00237C29"/>
    <w:rsid w:val="00252809"/>
    <w:rsid w:val="0026464D"/>
    <w:rsid w:val="00291BDA"/>
    <w:rsid w:val="00294E96"/>
    <w:rsid w:val="00297051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1187E"/>
    <w:rsid w:val="00431AAF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1614A"/>
    <w:rsid w:val="00623A8B"/>
    <w:rsid w:val="00623DB1"/>
    <w:rsid w:val="00626A5E"/>
    <w:rsid w:val="00632370"/>
    <w:rsid w:val="00635896"/>
    <w:rsid w:val="00647606"/>
    <w:rsid w:val="00651BC7"/>
    <w:rsid w:val="00660F11"/>
    <w:rsid w:val="006662AD"/>
    <w:rsid w:val="00666BCB"/>
    <w:rsid w:val="00684772"/>
    <w:rsid w:val="00694DEF"/>
    <w:rsid w:val="00697C9B"/>
    <w:rsid w:val="006A76FD"/>
    <w:rsid w:val="006C3D81"/>
    <w:rsid w:val="006C5033"/>
    <w:rsid w:val="006D6733"/>
    <w:rsid w:val="006E70F3"/>
    <w:rsid w:val="0070022D"/>
    <w:rsid w:val="00701D6A"/>
    <w:rsid w:val="00735B03"/>
    <w:rsid w:val="00753D0D"/>
    <w:rsid w:val="0079724B"/>
    <w:rsid w:val="007A017F"/>
    <w:rsid w:val="007A27DD"/>
    <w:rsid w:val="007C3F89"/>
    <w:rsid w:val="007D094B"/>
    <w:rsid w:val="007D3C17"/>
    <w:rsid w:val="007F14CC"/>
    <w:rsid w:val="007F5088"/>
    <w:rsid w:val="00810593"/>
    <w:rsid w:val="00843C3B"/>
    <w:rsid w:val="008459E4"/>
    <w:rsid w:val="00883B6C"/>
    <w:rsid w:val="00887803"/>
    <w:rsid w:val="008A2B33"/>
    <w:rsid w:val="008B3AFD"/>
    <w:rsid w:val="008E2D87"/>
    <w:rsid w:val="008E6D5E"/>
    <w:rsid w:val="00954021"/>
    <w:rsid w:val="00991EA2"/>
    <w:rsid w:val="009B1D25"/>
    <w:rsid w:val="009B288E"/>
    <w:rsid w:val="009E7FA8"/>
    <w:rsid w:val="00A02FE5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C1062A"/>
    <w:rsid w:val="00C10753"/>
    <w:rsid w:val="00C15744"/>
    <w:rsid w:val="00C16ABF"/>
    <w:rsid w:val="00C62B5C"/>
    <w:rsid w:val="00C77F73"/>
    <w:rsid w:val="00CB102F"/>
    <w:rsid w:val="00CD0872"/>
    <w:rsid w:val="00CD1872"/>
    <w:rsid w:val="00CE4206"/>
    <w:rsid w:val="00CE63C7"/>
    <w:rsid w:val="00CF1984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C60F7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6138-D331-478A-B976-F242788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2015-04-20T16:20:00Z</dcterms:created>
  <dcterms:modified xsi:type="dcterms:W3CDTF">2015-04-20T16:20:00Z</dcterms:modified>
</cp:coreProperties>
</file>