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357AD3">
      <w:bookmarkStart w:id="0" w:name="_GoBack"/>
      <w:bookmarkEnd w:id="0"/>
    </w:p>
    <w:p w:rsidR="00541D21" w:rsidRDefault="00541D21"/>
    <w:p w:rsidR="00541D21" w:rsidRPr="00357AD3" w:rsidRDefault="00357AD3" w:rsidP="00357AD3">
      <w:pPr>
        <w:jc w:val="center"/>
        <w:rPr>
          <w:b/>
          <w:sz w:val="28"/>
          <w:szCs w:val="28"/>
        </w:rPr>
      </w:pPr>
      <w:r w:rsidRPr="00357AD3">
        <w:rPr>
          <w:b/>
          <w:sz w:val="28"/>
          <w:szCs w:val="28"/>
        </w:rPr>
        <w:t>2015 EMPLOYEE BENEFIT INFLATION ADJUSTED AMOUNTS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41D21" w:rsidRPr="00541D21" w:rsidTr="00541D2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41D21" w:rsidRPr="00541D21" w:rsidTr="00541D2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541D21" w:rsidRPr="00541D21" w:rsidTr="00541D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51"/>
                        </w:tblGrid>
                        <w:tr w:rsidR="00541D21" w:rsidRPr="00541D2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1D21" w:rsidRPr="00541D21" w:rsidRDefault="00541D21" w:rsidP="00541D2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hyperlink r:id="rId5" w:history="1">
                                <w:r w:rsidRPr="00541D21">
                                  <w:rPr>
                                    <w:rFonts w:ascii="Verdana" w:eastAsia="Times New Roman" w:hAnsi="Verdana" w:cs="Arial"/>
                                    <w:noProof/>
                                    <w:color w:val="003399"/>
                                    <w:sz w:val="16"/>
                                    <w:szCs w:val="16"/>
                                  </w:rPr>
                                  <w:drawing>
                                    <wp:inline distT="0" distB="0" distL="0" distR="0" wp14:anchorId="3816726F" wp14:editId="5030CD96">
                                      <wp:extent cx="156845" cy="156845"/>
                                      <wp:effectExtent l="0" t="0" r="0" b="0"/>
                                      <wp:docPr id="1" name="Picture 1" descr="http://pro.nuco.com/_layouts/images/fax.GIF">
                                        <a:hlinkClick xmlns:a="http://schemas.openxmlformats.org/drawingml/2006/main" r:id="rId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 descr="http://pro.nuco.com/_layouts/images/fax.GIF">
                                                <a:hlinkClick r:id="rId5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845" cy="1568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541D21">
                                  <w:rPr>
                                    <w:rFonts w:ascii="Verdana" w:eastAsia="Times New Roman" w:hAnsi="Verdana" w:cs="Arial"/>
                                    <w:color w:val="003399"/>
                                    <w:sz w:val="16"/>
                                    <w:szCs w:val="16"/>
                                  </w:rPr>
                                  <w:t>Printer-Friendly Version</w:t>
                                </w:r>
                              </w:hyperlink>
                              <w:r w:rsidRPr="00541D21">
                                <w:rPr>
                                  <w:rFonts w:ascii="Verdana" w:eastAsia="Times New Roman" w:hAnsi="Verdana" w:cs="Arial"/>
                                  <w:color w:val="000000"/>
                                  <w:sz w:val="16"/>
                                  <w:szCs w:val="16"/>
                                </w:rPr>
                                <w:pict/>
                              </w:r>
                              <w:r w:rsidRPr="00541D21">
                                <w:rPr>
                                  <w:rFonts w:ascii="Verdana" w:eastAsia="Times New Roman" w:hAnsi="Verdana" w:cs="Arial"/>
                                  <w:color w:val="000000"/>
                                  <w:sz w:val="16"/>
                                  <w:szCs w:val="16"/>
                                </w:rPr>
                                <w:pict/>
                              </w:r>
                              <w:r w:rsidRPr="00541D21">
                                <w:rPr>
                                  <w:rFonts w:ascii="Verdana" w:eastAsia="Times New Roman" w:hAnsi="Verdana" w:cs="Arial"/>
                                  <w:color w:val="000000"/>
                                  <w:sz w:val="16"/>
                                  <w:szCs w:val="16"/>
                                </w:rPr>
                                <w:pict/>
                              </w:r>
                              <w:r w:rsidRPr="00541D21">
                                <w:rPr>
                                  <w:rFonts w:ascii="Verdana" w:eastAsia="Times New Roman" w:hAnsi="Verdana" w:cs="Arial"/>
                                  <w:color w:val="000000"/>
                                  <w:sz w:val="16"/>
                                  <w:szCs w:val="16"/>
                                </w:rPr>
                                <w:pict/>
                              </w:r>
                              <w:r w:rsidRPr="00541D21">
                                <w:rPr>
                                  <w:rFonts w:ascii="Verdana" w:eastAsia="Times New Roman" w:hAnsi="Verdana" w:cs="Arial"/>
                                  <w:color w:val="000000"/>
                                  <w:sz w:val="16"/>
                                  <w:szCs w:val="16"/>
                                </w:rPr>
                                <w:pict/>
                              </w:r>
                            </w:p>
                          </w:tc>
                        </w:tr>
                      </w:tbl>
                      <w:p w:rsidR="00541D21" w:rsidRPr="00541D21" w:rsidRDefault="00541D21" w:rsidP="00541D2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541D21" w:rsidRPr="00541D21" w:rsidRDefault="00541D21" w:rsidP="00541D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541D21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 xml:space="preserve">  </w:t>
            </w:r>
          </w:p>
          <w:tbl>
            <w:tblPr>
              <w:tblW w:w="4887" w:type="pct"/>
              <w:jc w:val="center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5"/>
              <w:gridCol w:w="3004"/>
            </w:tblGrid>
            <w:tr w:rsidR="00541D21" w:rsidRPr="00541D21" w:rsidTr="00541D21">
              <w:trPr>
                <w:jc w:val="center"/>
              </w:trPr>
              <w:tc>
                <w:tcPr>
                  <w:tcW w:w="6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Defined Benefit Plans</w:t>
                  </w:r>
                </w:p>
              </w:tc>
              <w:tc>
                <w:tcPr>
                  <w:tcW w:w="30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$210,000</w:t>
                  </w:r>
                </w:p>
              </w:tc>
            </w:tr>
            <w:tr w:rsidR="00541D21" w:rsidRPr="00541D21" w:rsidTr="00541D21">
              <w:trPr>
                <w:jc w:val="center"/>
              </w:trPr>
              <w:tc>
                <w:tcPr>
                  <w:tcW w:w="62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Defined Contribution Plans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$53</w:t>
                  </w: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,000 or 100% of pay</w:t>
                  </w:r>
                </w:p>
              </w:tc>
            </w:tr>
            <w:tr w:rsidR="00541D21" w:rsidRPr="00541D21" w:rsidTr="00541D21">
              <w:trPr>
                <w:jc w:val="center"/>
              </w:trPr>
              <w:tc>
                <w:tcPr>
                  <w:tcW w:w="62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Elective Deferral Limit for 401(k) Plans, SAR-SEPs, and TSAs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$18,0</w:t>
                  </w: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541D21" w:rsidRPr="00541D21" w:rsidTr="00541D21">
              <w:trPr>
                <w:jc w:val="center"/>
              </w:trPr>
              <w:tc>
                <w:tcPr>
                  <w:tcW w:w="62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Catch-up for 401(k) Plans, SAR-SEPs, and TSAs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$6,0</w:t>
                  </w: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541D21" w:rsidRPr="00541D21" w:rsidTr="00541D21">
              <w:trPr>
                <w:jc w:val="center"/>
              </w:trPr>
              <w:tc>
                <w:tcPr>
                  <w:tcW w:w="62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Elective Deferral Limit for SIMPLE IRAs and SIMPLE 401(k) Plans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$12,5</w:t>
                  </w: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541D21" w:rsidRPr="00541D21" w:rsidTr="00541D21">
              <w:trPr>
                <w:jc w:val="center"/>
              </w:trPr>
              <w:tc>
                <w:tcPr>
                  <w:tcW w:w="62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Catch-up for SIMPLE IRAs and SIMPLE 401(k) Plans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$3,0</w:t>
                  </w: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541D21" w:rsidRPr="00541D21" w:rsidTr="00541D21">
              <w:trPr>
                <w:jc w:val="center"/>
              </w:trPr>
              <w:tc>
                <w:tcPr>
                  <w:tcW w:w="62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Elective Deferral Limit for 457 Plans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$18,0</w:t>
                  </w: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541D21" w:rsidRPr="00541D21" w:rsidTr="00541D21">
              <w:trPr>
                <w:jc w:val="center"/>
              </w:trPr>
              <w:tc>
                <w:tcPr>
                  <w:tcW w:w="62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Minimum Compensation Amount for SEPs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$60</w:t>
                  </w: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541D21" w:rsidRPr="00541D21" w:rsidTr="00541D21">
              <w:trPr>
                <w:jc w:val="center"/>
              </w:trPr>
              <w:tc>
                <w:tcPr>
                  <w:tcW w:w="62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Maximum Compensation Amount for VEBAs, SEPs, TSAs, Qualified Plans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$265</w:t>
                  </w: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  <w:tr w:rsidR="00541D21" w:rsidRPr="00541D21" w:rsidTr="00541D21">
              <w:trPr>
                <w:jc w:val="center"/>
              </w:trPr>
              <w:tc>
                <w:tcPr>
                  <w:tcW w:w="62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Highly Compensated Employee Definition Limit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$120</w:t>
                  </w: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  <w:tr w:rsidR="00541D21" w:rsidRPr="00541D21" w:rsidTr="00541D21">
              <w:trPr>
                <w:cantSplit/>
                <w:jc w:val="center"/>
              </w:trPr>
              <w:tc>
                <w:tcPr>
                  <w:tcW w:w="628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ESOP Payout Limits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$210,000</w:t>
                  </w:r>
                </w:p>
              </w:tc>
            </w:tr>
            <w:tr w:rsidR="00541D21" w:rsidRPr="00541D21" w:rsidTr="00541D21">
              <w:trPr>
                <w:cantSplit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$1,07</w:t>
                  </w: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541D21" w:rsidRPr="00541D21" w:rsidTr="00541D21">
              <w:trPr>
                <w:jc w:val="center"/>
              </w:trPr>
              <w:tc>
                <w:tcPr>
                  <w:tcW w:w="62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Contribution Limit for Traditional &amp; Roth IRAs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$5,500</w:t>
                  </w:r>
                </w:p>
              </w:tc>
            </w:tr>
            <w:tr w:rsidR="00541D21" w:rsidRPr="00541D21" w:rsidTr="00541D21">
              <w:trPr>
                <w:jc w:val="center"/>
              </w:trPr>
              <w:tc>
                <w:tcPr>
                  <w:tcW w:w="62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Catch-up for Traditional &amp; Roth IRAs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$1,000</w:t>
                  </w:r>
                </w:p>
              </w:tc>
            </w:tr>
            <w:tr w:rsidR="00541D21" w:rsidRPr="00541D21" w:rsidTr="00541D21">
              <w:trPr>
                <w:jc w:val="center"/>
              </w:trPr>
              <w:tc>
                <w:tcPr>
                  <w:tcW w:w="93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Traditional IRA Deductible Contributions </w:t>
                  </w:r>
                  <w:proofErr w:type="spellStart"/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Phaseout</w:t>
                  </w:r>
                  <w:proofErr w:type="spellEnd"/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MAGI</w:t>
                  </w:r>
                </w:p>
              </w:tc>
            </w:tr>
            <w:tr w:rsidR="00541D21" w:rsidRPr="00541D21" w:rsidTr="00541D21">
              <w:trPr>
                <w:jc w:val="center"/>
              </w:trPr>
              <w:tc>
                <w:tcPr>
                  <w:tcW w:w="62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Joint Return (Active Participant Spouse)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$98,000-$118</w:t>
                  </w: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  <w:tr w:rsidR="00541D21" w:rsidRPr="00541D21" w:rsidTr="00541D21">
              <w:trPr>
                <w:jc w:val="center"/>
              </w:trPr>
              <w:tc>
                <w:tcPr>
                  <w:tcW w:w="62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Joint Return (Non Active Participant Spouse)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$183,000-$193</w:t>
                  </w: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  <w:tr w:rsidR="00541D21" w:rsidRPr="00541D21" w:rsidTr="00541D21">
              <w:trPr>
                <w:jc w:val="center"/>
              </w:trPr>
              <w:tc>
                <w:tcPr>
                  <w:tcW w:w="62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Single/Head of Household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$61,000-$71</w:t>
                  </w: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  <w:tr w:rsidR="00541D21" w:rsidRPr="00541D21" w:rsidTr="00541D21">
              <w:trPr>
                <w:jc w:val="center"/>
              </w:trPr>
              <w:tc>
                <w:tcPr>
                  <w:tcW w:w="93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Roth IRA Contributions </w:t>
                  </w:r>
                  <w:proofErr w:type="spellStart"/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Phaseout</w:t>
                  </w:r>
                  <w:proofErr w:type="spellEnd"/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MAGI</w:t>
                  </w:r>
                </w:p>
              </w:tc>
            </w:tr>
            <w:tr w:rsidR="00541D21" w:rsidRPr="00541D21" w:rsidTr="00541D21">
              <w:trPr>
                <w:jc w:val="center"/>
              </w:trPr>
              <w:tc>
                <w:tcPr>
                  <w:tcW w:w="62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Joint Return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012E10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$183,000-$193</w:t>
                  </w:r>
                  <w:r w:rsidR="00541D21"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  <w:tr w:rsidR="00541D21" w:rsidRPr="00541D21" w:rsidTr="00541D21">
              <w:trPr>
                <w:jc w:val="center"/>
              </w:trPr>
              <w:tc>
                <w:tcPr>
                  <w:tcW w:w="62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Single/Head of Household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012E10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$116,000-$131</w:t>
                  </w:r>
                  <w:r w:rsidR="00541D21"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  <w:tr w:rsidR="00541D21" w:rsidRPr="00541D21" w:rsidTr="00541D21">
              <w:trPr>
                <w:jc w:val="center"/>
              </w:trPr>
              <w:tc>
                <w:tcPr>
                  <w:tcW w:w="6284" w:type="dxa"/>
                  <w:vAlign w:val="center"/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76" w:type="dxa"/>
                  <w:vAlign w:val="center"/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541D21" w:rsidRPr="00541D21" w:rsidRDefault="00541D21" w:rsidP="0054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541D2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 </w:t>
            </w:r>
          </w:p>
          <w:tbl>
            <w:tblPr>
              <w:tblW w:w="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2"/>
              <w:gridCol w:w="4080"/>
            </w:tblGrid>
            <w:tr w:rsidR="00541D21" w:rsidRPr="00541D21" w:rsidTr="00541D21">
              <w:trPr>
                <w:cantSplit/>
                <w:jc w:val="center"/>
              </w:trPr>
              <w:tc>
                <w:tcPr>
                  <w:tcW w:w="803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Eligible Long-Term Care Premiums</w:t>
                  </w:r>
                </w:p>
              </w:tc>
            </w:tr>
            <w:tr w:rsidR="00541D21" w:rsidRPr="00541D21" w:rsidTr="00541D21">
              <w:trPr>
                <w:jc w:val="center"/>
              </w:trPr>
              <w:tc>
                <w:tcPr>
                  <w:tcW w:w="39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Attained Age in Year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Limitation on Premiums</w:t>
                  </w:r>
                </w:p>
              </w:tc>
            </w:tr>
            <w:tr w:rsidR="00541D21" w:rsidRPr="00541D21" w:rsidTr="00541D21">
              <w:trPr>
                <w:jc w:val="center"/>
              </w:trPr>
              <w:tc>
                <w:tcPr>
                  <w:tcW w:w="39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 or Less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012E10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$38</w:t>
                  </w:r>
                  <w:r w:rsidR="00541D21"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541D21" w:rsidRPr="00541D21" w:rsidTr="00541D21">
              <w:trPr>
                <w:jc w:val="center"/>
              </w:trPr>
              <w:tc>
                <w:tcPr>
                  <w:tcW w:w="39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 to 50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012E10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$71</w:t>
                  </w:r>
                  <w:r w:rsidR="00541D21"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541D21" w:rsidRPr="00541D21" w:rsidTr="00541D21">
              <w:trPr>
                <w:jc w:val="center"/>
              </w:trPr>
              <w:tc>
                <w:tcPr>
                  <w:tcW w:w="39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51 to 60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012E10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$1,43</w:t>
                  </w:r>
                  <w:r w:rsidR="00541D21"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541D21" w:rsidRPr="00541D21" w:rsidTr="00541D21">
              <w:trPr>
                <w:jc w:val="center"/>
              </w:trPr>
              <w:tc>
                <w:tcPr>
                  <w:tcW w:w="39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 to 70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012E10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$3,80</w:t>
                  </w:r>
                  <w:r w:rsidR="00541D21"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541D21" w:rsidRPr="00541D21" w:rsidTr="00541D21">
              <w:trPr>
                <w:jc w:val="center"/>
              </w:trPr>
              <w:tc>
                <w:tcPr>
                  <w:tcW w:w="39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More than 70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012E10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$4,75</w:t>
                  </w:r>
                  <w:r w:rsidR="00541D21"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541D21" w:rsidRPr="00541D21" w:rsidTr="00541D21">
              <w:trPr>
                <w:jc w:val="center"/>
              </w:trPr>
              <w:tc>
                <w:tcPr>
                  <w:tcW w:w="3952" w:type="dxa"/>
                  <w:vAlign w:val="center"/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080" w:type="dxa"/>
                  <w:vAlign w:val="center"/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541D21" w:rsidRPr="00541D21" w:rsidRDefault="00541D21" w:rsidP="0054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541D2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 </w:t>
            </w:r>
          </w:p>
          <w:tbl>
            <w:tblPr>
              <w:tblW w:w="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2"/>
              <w:gridCol w:w="3840"/>
            </w:tblGrid>
            <w:tr w:rsidR="00541D21" w:rsidRPr="00541D21" w:rsidTr="00541D21">
              <w:trPr>
                <w:cantSplit/>
                <w:jc w:val="center"/>
              </w:trPr>
              <w:tc>
                <w:tcPr>
                  <w:tcW w:w="803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Periodic Payments under Qualified Long-Term Care Insurance</w:t>
                  </w:r>
                </w:p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or Certain Life Insurance Contracts</w:t>
                  </w:r>
                </w:p>
              </w:tc>
            </w:tr>
            <w:tr w:rsidR="00541D21" w:rsidRPr="00541D21" w:rsidTr="00541D21">
              <w:trPr>
                <w:jc w:val="center"/>
              </w:trPr>
              <w:tc>
                <w:tcPr>
                  <w:tcW w:w="41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Per Diem Limitation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$330</w:t>
                  </w:r>
                </w:p>
              </w:tc>
            </w:tr>
            <w:tr w:rsidR="00541D21" w:rsidRPr="00541D21" w:rsidTr="00541D21">
              <w:trPr>
                <w:jc w:val="center"/>
              </w:trPr>
              <w:tc>
                <w:tcPr>
                  <w:tcW w:w="4192" w:type="dxa"/>
                  <w:vAlign w:val="center"/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40" w:type="dxa"/>
                  <w:vAlign w:val="center"/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541D21" w:rsidRPr="00541D21" w:rsidRDefault="00541D21" w:rsidP="0054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541D2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 </w:t>
            </w:r>
          </w:p>
          <w:tbl>
            <w:tblPr>
              <w:tblW w:w="803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2"/>
              <w:gridCol w:w="2040"/>
              <w:gridCol w:w="2280"/>
              <w:gridCol w:w="1680"/>
            </w:tblGrid>
            <w:tr w:rsidR="00541D21" w:rsidRPr="00541D21" w:rsidTr="00541D21">
              <w:trPr>
                <w:cantSplit/>
                <w:jc w:val="center"/>
              </w:trPr>
              <w:tc>
                <w:tcPr>
                  <w:tcW w:w="803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Health Savings Accounts</w:t>
                  </w:r>
                </w:p>
              </w:tc>
            </w:tr>
            <w:tr w:rsidR="00541D21" w:rsidRPr="00541D21" w:rsidTr="00541D21">
              <w:trPr>
                <w:cantSplit/>
                <w:trHeight w:val="552"/>
                <w:jc w:val="center"/>
              </w:trPr>
              <w:tc>
                <w:tcPr>
                  <w:tcW w:w="20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Coverage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Minimum Deductible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Maximum</w:t>
                  </w:r>
                </w:p>
                <w:p w:rsidR="00541D21" w:rsidRPr="00541D21" w:rsidRDefault="00541D21" w:rsidP="00541D2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Deductible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Out-of-Pocket</w:t>
                  </w:r>
                </w:p>
                <w:p w:rsidR="00541D21" w:rsidRPr="00541D21" w:rsidRDefault="00541D21" w:rsidP="00541D2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Maximum</w:t>
                  </w:r>
                </w:p>
              </w:tc>
            </w:tr>
            <w:tr w:rsidR="00541D21" w:rsidRPr="00541D21" w:rsidTr="00541D21">
              <w:trPr>
                <w:jc w:val="center"/>
              </w:trPr>
              <w:tc>
                <w:tcPr>
                  <w:tcW w:w="20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Self-only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012E10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$1,30</w:t>
                  </w:r>
                  <w:r w:rsidR="00541D21"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012E10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$3,35</w:t>
                  </w:r>
                  <w:r w:rsidR="00541D21"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E95AEC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$6,4</w:t>
                  </w:r>
                  <w:r w:rsidR="00541D21"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</w:tr>
            <w:tr w:rsidR="00541D21" w:rsidRPr="00541D21" w:rsidTr="00541D21">
              <w:trPr>
                <w:jc w:val="center"/>
              </w:trPr>
              <w:tc>
                <w:tcPr>
                  <w:tcW w:w="20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Family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012E10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$2,6</w:t>
                  </w:r>
                  <w:r w:rsidR="00541D21"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012E10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$6,6</w:t>
                  </w:r>
                  <w:r w:rsidR="00541D21"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D21" w:rsidRPr="00541D21" w:rsidRDefault="00E95AEC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$12,9</w:t>
                  </w:r>
                  <w:r w:rsidR="00541D21"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541D21" w:rsidRPr="00541D21" w:rsidTr="00541D21">
              <w:trPr>
                <w:jc w:val="center"/>
              </w:trPr>
              <w:tc>
                <w:tcPr>
                  <w:tcW w:w="2032" w:type="dxa"/>
                  <w:vAlign w:val="center"/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0" w:type="dxa"/>
                  <w:vAlign w:val="center"/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541D21" w:rsidRPr="00541D21" w:rsidRDefault="00541D21" w:rsidP="0054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541D2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 </w:t>
            </w:r>
          </w:p>
          <w:tbl>
            <w:tblPr>
              <w:tblW w:w="8032" w:type="dxa"/>
              <w:jc w:val="center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2"/>
              <w:gridCol w:w="2040"/>
              <w:gridCol w:w="2280"/>
              <w:gridCol w:w="1680"/>
            </w:tblGrid>
            <w:tr w:rsidR="00541D21" w:rsidRPr="00541D21" w:rsidTr="00357AD3">
              <w:trPr>
                <w:jc w:val="center"/>
              </w:trPr>
              <w:tc>
                <w:tcPr>
                  <w:tcW w:w="2032" w:type="dxa"/>
                  <w:vAlign w:val="center"/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0" w:type="dxa"/>
                  <w:vAlign w:val="center"/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1D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41D21" w:rsidRPr="00541D21" w:rsidTr="00357AD3">
              <w:trPr>
                <w:jc w:val="center"/>
              </w:trPr>
              <w:tc>
                <w:tcPr>
                  <w:tcW w:w="2032" w:type="dxa"/>
                  <w:vAlign w:val="center"/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80" w:type="dxa"/>
                  <w:vAlign w:val="center"/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541D21" w:rsidRPr="00541D21" w:rsidRDefault="00541D21" w:rsidP="00541D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541D21" w:rsidRPr="00541D21" w:rsidRDefault="00541D21" w:rsidP="00541D21">
            <w:pPr>
              <w:spacing w:after="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541D2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 </w:t>
            </w:r>
          </w:p>
        </w:tc>
      </w:tr>
    </w:tbl>
    <w:p w:rsidR="00541D21" w:rsidRPr="00541D21" w:rsidRDefault="00541D21" w:rsidP="00541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41D21">
        <w:rPr>
          <w:rFonts w:ascii="Arial" w:eastAsia="Times New Roman" w:hAnsi="Arial" w:cs="Arial"/>
          <w:color w:val="000000"/>
          <w:sz w:val="18"/>
          <w:szCs w:val="18"/>
        </w:rPr>
        <w:lastRenderedPageBreak/>
        <w:t> </w:t>
      </w:r>
    </w:p>
    <w:p w:rsidR="00541D21" w:rsidRPr="00541D21" w:rsidRDefault="00541D21" w:rsidP="00541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41D2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41D21" w:rsidRDefault="00541D21"/>
    <w:sectPr w:rsidR="00541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21"/>
    <w:rsid w:val="00012E10"/>
    <w:rsid w:val="00357AD3"/>
    <w:rsid w:val="0039735A"/>
    <w:rsid w:val="00541D21"/>
    <w:rsid w:val="00576634"/>
    <w:rsid w:val="00726CF1"/>
    <w:rsid w:val="00AA771B"/>
    <w:rsid w:val="00E9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5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2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pro.nuco.com/taxfacts2015/Tables/Pages/2014EmployeeBenefi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1</cp:revision>
  <dcterms:created xsi:type="dcterms:W3CDTF">2014-11-17T15:47:00Z</dcterms:created>
  <dcterms:modified xsi:type="dcterms:W3CDTF">2014-11-17T16:35:00Z</dcterms:modified>
</cp:coreProperties>
</file>